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8323D" w14:textId="4573B483" w:rsidR="00111D96" w:rsidRPr="009551EF" w:rsidRDefault="00111D96" w:rsidP="00111D96">
      <w:pPr>
        <w:jc w:val="center"/>
        <w:rPr>
          <w:rFonts w:ascii="標楷體" w:eastAsia="標楷體" w:hAnsi="標楷體"/>
          <w:sz w:val="36"/>
          <w:szCs w:val="36"/>
        </w:rPr>
      </w:pPr>
      <w:r w:rsidRPr="009551EF">
        <w:rPr>
          <w:rFonts w:ascii="標楷體" w:eastAsia="標楷體" w:hAnsi="標楷體" w:hint="eastAsia"/>
          <w:sz w:val="36"/>
          <w:szCs w:val="36"/>
        </w:rPr>
        <w:t>信用合作社資通安全防護基準</w:t>
      </w:r>
    </w:p>
    <w:p w14:paraId="1D809F5F" w14:textId="4E0F6782" w:rsidR="00002463" w:rsidRDefault="00002463" w:rsidP="00002463">
      <w:pPr>
        <w:spacing w:beforeLines="50" w:before="180"/>
        <w:jc w:val="right"/>
        <w:rPr>
          <w:rFonts w:ascii="標楷體" w:eastAsia="標楷體" w:hAnsi="標楷體"/>
          <w:szCs w:val="24"/>
        </w:rPr>
      </w:pPr>
      <w:r w:rsidRPr="00002463">
        <w:rPr>
          <w:rFonts w:ascii="標楷體" w:eastAsia="標楷體" w:hAnsi="標楷體"/>
          <w:szCs w:val="24"/>
        </w:rPr>
        <w:t>本聯社112年9月19</w:t>
      </w:r>
      <w:bookmarkStart w:id="0" w:name="_GoBack"/>
      <w:bookmarkEnd w:id="0"/>
      <w:r w:rsidRPr="00002463">
        <w:rPr>
          <w:rFonts w:ascii="標楷體" w:eastAsia="標楷體" w:hAnsi="標楷體"/>
          <w:szCs w:val="24"/>
        </w:rPr>
        <w:t>日第14屆第11次理事社務會</w:t>
      </w:r>
      <w:r w:rsidR="004248BA">
        <w:rPr>
          <w:rFonts w:ascii="標楷體" w:eastAsia="標楷體" w:hAnsi="標楷體"/>
          <w:szCs w:val="24"/>
        </w:rPr>
        <w:t>議</w:t>
      </w:r>
      <w:r w:rsidRPr="00002463">
        <w:rPr>
          <w:rFonts w:ascii="標楷體" w:eastAsia="標楷體" w:hAnsi="標楷體"/>
          <w:szCs w:val="24"/>
        </w:rPr>
        <w:t>通過</w:t>
      </w:r>
    </w:p>
    <w:p w14:paraId="115DBEED" w14:textId="5ED6CBD8" w:rsidR="009551EF" w:rsidRPr="00002463" w:rsidRDefault="009551EF" w:rsidP="009551EF">
      <w:pPr>
        <w:jc w:val="right"/>
        <w:rPr>
          <w:rFonts w:ascii="標楷體" w:eastAsia="標楷體" w:hAnsi="標楷體"/>
          <w:szCs w:val="24"/>
        </w:rPr>
      </w:pPr>
      <w:r w:rsidRPr="009551EF">
        <w:rPr>
          <w:rFonts w:ascii="標楷體" w:eastAsia="標楷體" w:hAnsi="標楷體" w:hint="eastAsia"/>
          <w:szCs w:val="24"/>
        </w:rPr>
        <w:t>金管會11</w:t>
      </w:r>
      <w:r>
        <w:rPr>
          <w:rFonts w:ascii="標楷體" w:eastAsia="標楷體" w:hAnsi="標楷體" w:hint="eastAsia"/>
          <w:szCs w:val="24"/>
        </w:rPr>
        <w:t>3</w:t>
      </w:r>
      <w:r w:rsidRPr="009551EF">
        <w:rPr>
          <w:rFonts w:ascii="標楷體" w:eastAsia="標楷體" w:hAnsi="標楷體" w:hint="eastAsia"/>
          <w:szCs w:val="24"/>
        </w:rPr>
        <w:t>年</w:t>
      </w:r>
      <w:r>
        <w:rPr>
          <w:rFonts w:ascii="標楷體" w:eastAsia="標楷體" w:hAnsi="標楷體" w:hint="eastAsia"/>
          <w:szCs w:val="24"/>
        </w:rPr>
        <w:t>1</w:t>
      </w:r>
      <w:r w:rsidRPr="009551EF">
        <w:rPr>
          <w:rFonts w:ascii="標楷體" w:eastAsia="標楷體" w:hAnsi="標楷體" w:hint="eastAsia"/>
          <w:szCs w:val="24"/>
        </w:rPr>
        <w:t>月</w:t>
      </w:r>
      <w:r>
        <w:rPr>
          <w:rFonts w:ascii="標楷體" w:eastAsia="標楷體" w:hAnsi="標楷體" w:hint="eastAsia"/>
          <w:szCs w:val="24"/>
        </w:rPr>
        <w:t>22</w:t>
      </w:r>
      <w:r w:rsidRPr="009551EF">
        <w:rPr>
          <w:rFonts w:ascii="標楷體" w:eastAsia="標楷體" w:hAnsi="標楷體" w:hint="eastAsia"/>
          <w:szCs w:val="24"/>
        </w:rPr>
        <w:t>日金管銀</w:t>
      </w:r>
      <w:r>
        <w:rPr>
          <w:rFonts w:ascii="標楷體" w:eastAsia="標楷體" w:hAnsi="標楷體" w:hint="eastAsia"/>
          <w:szCs w:val="24"/>
        </w:rPr>
        <w:t>合</w:t>
      </w:r>
      <w:r w:rsidRPr="009551EF">
        <w:rPr>
          <w:rFonts w:ascii="標楷體" w:eastAsia="標楷體" w:hAnsi="標楷體" w:hint="eastAsia"/>
          <w:szCs w:val="24"/>
        </w:rPr>
        <w:t>字第</w:t>
      </w:r>
      <w:r>
        <w:rPr>
          <w:rFonts w:ascii="標楷體" w:eastAsia="標楷體" w:hAnsi="標楷體" w:hint="eastAsia"/>
          <w:szCs w:val="24"/>
        </w:rPr>
        <w:t>1120238657</w:t>
      </w:r>
      <w:r w:rsidRPr="009551EF">
        <w:rPr>
          <w:rFonts w:ascii="標楷體" w:eastAsia="標楷體" w:hAnsi="標楷體" w:hint="eastAsia"/>
          <w:szCs w:val="24"/>
        </w:rPr>
        <w:t>號函洽悉</w:t>
      </w:r>
    </w:p>
    <w:p w14:paraId="103C4D9E" w14:textId="75607AE8" w:rsidR="00111D96" w:rsidRDefault="00111D96" w:rsidP="00002463">
      <w:pPr>
        <w:pStyle w:val="a3"/>
        <w:numPr>
          <w:ilvl w:val="0"/>
          <w:numId w:val="1"/>
        </w:numPr>
        <w:spacing w:line="440" w:lineRule="exact"/>
        <w:ind w:leftChars="0" w:left="1050" w:hangingChars="350" w:hanging="105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中華民國信用合作社聯合社(以下簡稱本聯社)為確保信用合作社資通系統具有一致性基本安全防護，特訂定本基準。</w:t>
      </w:r>
    </w:p>
    <w:p w14:paraId="11580926" w14:textId="616B7D8E" w:rsidR="00EE2DF4" w:rsidRPr="00B340D4" w:rsidRDefault="00EE2DF4" w:rsidP="00EE2DF4">
      <w:pPr>
        <w:pStyle w:val="a3"/>
        <w:spacing w:line="440" w:lineRule="exact"/>
        <w:ind w:leftChars="0" w:left="1050"/>
        <w:jc w:val="both"/>
        <w:rPr>
          <w:rFonts w:ascii="標楷體" w:eastAsia="標楷體" w:hAnsi="標楷體" w:cs="新細明體"/>
          <w:kern w:val="0"/>
          <w:sz w:val="30"/>
          <w:szCs w:val="30"/>
        </w:rPr>
      </w:pPr>
      <w:r w:rsidRPr="00EE2DF4">
        <w:rPr>
          <w:rFonts w:ascii="標楷體" w:eastAsia="標楷體" w:hAnsi="標楷體" w:cs="新細明體" w:hint="eastAsia"/>
          <w:kern w:val="0"/>
          <w:sz w:val="30"/>
          <w:szCs w:val="30"/>
        </w:rPr>
        <w:t>信用合作社之核心資通系統或各類電腦系統，採委託</w:t>
      </w:r>
      <w:r w:rsidR="00C65990" w:rsidRPr="00C65990">
        <w:rPr>
          <w:rFonts w:ascii="標楷體" w:eastAsia="標楷體" w:hAnsi="標楷體" w:cs="新細明體" w:hint="eastAsia"/>
          <w:kern w:val="0"/>
          <w:sz w:val="30"/>
          <w:szCs w:val="30"/>
        </w:rPr>
        <w:t>本聯社南區聯合資訊處理中心(以下簡稱南資中心)處理本基準相關事務者</w:t>
      </w:r>
      <w:r w:rsidRPr="00EE2DF4">
        <w:rPr>
          <w:rFonts w:ascii="標楷體" w:eastAsia="標楷體" w:hAnsi="標楷體" w:cs="新細明體" w:hint="eastAsia"/>
          <w:kern w:val="0"/>
          <w:sz w:val="30"/>
          <w:szCs w:val="30"/>
        </w:rPr>
        <w:t>，應要求該受委託機構須依據本基準之規定辦理。</w:t>
      </w:r>
    </w:p>
    <w:p w14:paraId="747A58D3" w14:textId="77777777" w:rsidR="00111D96" w:rsidRPr="00B340D4" w:rsidRDefault="00111D96" w:rsidP="00B340D4">
      <w:pPr>
        <w:spacing w:beforeLines="50" w:before="180" w:line="440" w:lineRule="exact"/>
        <w:ind w:left="1050" w:hangingChars="350" w:hanging="105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第二條 本基準用詞定義如下：</w:t>
      </w:r>
    </w:p>
    <w:p w14:paraId="14AE79DC" w14:textId="2A2B1235" w:rsidR="00111D96" w:rsidRPr="00B340D4" w:rsidRDefault="00111D96" w:rsidP="00B340D4">
      <w:pPr>
        <w:pStyle w:val="a3"/>
        <w:numPr>
          <w:ilvl w:val="1"/>
          <w:numId w:val="13"/>
        </w:numPr>
        <w:spacing w:line="440" w:lineRule="exact"/>
        <w:ind w:leftChars="450" w:left="1680"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核心業務：由信用合作社依業務運作中斷對客戶影響數等風險評估結果予以決定，評估範圍如：存款業務、放款業務、匯款業務等。</w:t>
      </w:r>
    </w:p>
    <w:p w14:paraId="0485B349" w14:textId="75BB9177" w:rsidR="00111D96" w:rsidRPr="00B340D4" w:rsidRDefault="00111D96" w:rsidP="00B340D4">
      <w:pPr>
        <w:pStyle w:val="a3"/>
        <w:numPr>
          <w:ilvl w:val="1"/>
          <w:numId w:val="13"/>
        </w:numPr>
        <w:spacing w:line="440" w:lineRule="exact"/>
        <w:ind w:leftChars="450" w:left="1680"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核心資通系統：支持核心業務持續運作必要之系統或設備。</w:t>
      </w:r>
    </w:p>
    <w:p w14:paraId="183B9A24" w14:textId="0049BDD7" w:rsidR="00111D96" w:rsidRPr="00B340D4" w:rsidRDefault="00111D96" w:rsidP="00B340D4">
      <w:pPr>
        <w:pStyle w:val="a3"/>
        <w:numPr>
          <w:ilvl w:val="1"/>
          <w:numId w:val="13"/>
        </w:numPr>
        <w:spacing w:line="440" w:lineRule="exact"/>
        <w:ind w:leftChars="450" w:left="1680"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第一類電腦系統：直接提供客戶自動化服務或對營運有重大影響之系統</w:t>
      </w:r>
      <w:r w:rsidRPr="00B340D4">
        <w:rPr>
          <w:rFonts w:ascii="標楷體" w:eastAsia="標楷體" w:hAnsi="標楷體" w:cs="新細明體"/>
          <w:kern w:val="0"/>
          <w:sz w:val="30"/>
          <w:szCs w:val="30"/>
        </w:rPr>
        <w:t>(</w:t>
      </w:r>
      <w:r w:rsidRPr="00B340D4">
        <w:rPr>
          <w:rFonts w:ascii="標楷體" w:eastAsia="標楷體" w:hAnsi="標楷體" w:cs="新細明體" w:hint="eastAsia"/>
          <w:kern w:val="0"/>
          <w:sz w:val="30"/>
          <w:szCs w:val="30"/>
        </w:rPr>
        <w:t>如電子銀行、分行櫃台、</w:t>
      </w:r>
      <w:r w:rsidRPr="00B340D4">
        <w:rPr>
          <w:rFonts w:ascii="標楷體" w:eastAsia="標楷體" w:hAnsi="標楷體" w:cs="新細明體"/>
          <w:kern w:val="0"/>
          <w:sz w:val="30"/>
          <w:szCs w:val="30"/>
        </w:rPr>
        <w:t>ATM</w:t>
      </w:r>
      <w:r w:rsidRPr="00B340D4">
        <w:rPr>
          <w:rFonts w:ascii="標楷體" w:eastAsia="標楷體" w:hAnsi="標楷體" w:cs="新細明體" w:hint="eastAsia"/>
          <w:kern w:val="0"/>
          <w:sz w:val="30"/>
          <w:szCs w:val="30"/>
        </w:rPr>
        <w:t>自動化服務等系統</w:t>
      </w:r>
      <w:r w:rsidRPr="00B340D4">
        <w:rPr>
          <w:rFonts w:ascii="標楷體" w:eastAsia="標楷體" w:hAnsi="標楷體" w:cs="新細明體"/>
          <w:kern w:val="0"/>
          <w:sz w:val="30"/>
          <w:szCs w:val="30"/>
        </w:rPr>
        <w:t>)。</w:t>
      </w:r>
    </w:p>
    <w:p w14:paraId="41950768" w14:textId="2B47DADB" w:rsidR="00111D96" w:rsidRPr="00B340D4" w:rsidRDefault="00111D96" w:rsidP="00B340D4">
      <w:pPr>
        <w:pStyle w:val="a3"/>
        <w:numPr>
          <w:ilvl w:val="1"/>
          <w:numId w:val="13"/>
        </w:numPr>
        <w:spacing w:line="440" w:lineRule="exact"/>
        <w:ind w:leftChars="450" w:left="1680"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第二類電腦系統：經人工介入以直接或間接提供客戶服務之系統(如作業中心、客戶服務等系統)。</w:t>
      </w:r>
    </w:p>
    <w:p w14:paraId="0D4A00B1" w14:textId="3681F528" w:rsidR="00111D96" w:rsidRPr="00B340D4" w:rsidRDefault="00111D96" w:rsidP="00B340D4">
      <w:pPr>
        <w:pStyle w:val="a3"/>
        <w:numPr>
          <w:ilvl w:val="1"/>
          <w:numId w:val="13"/>
        </w:numPr>
        <w:spacing w:line="440" w:lineRule="exact"/>
        <w:ind w:leftChars="450" w:left="1680"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第三類電腦系統：未接觸客戶資訊或服務且對營運無影響之系統或設備</w:t>
      </w:r>
      <w:r w:rsidRPr="00B340D4">
        <w:rPr>
          <w:rFonts w:ascii="標楷體" w:eastAsia="標楷體" w:hAnsi="標楷體" w:cs="新細明體"/>
          <w:kern w:val="0"/>
          <w:sz w:val="30"/>
          <w:szCs w:val="30"/>
        </w:rPr>
        <w:t>(</w:t>
      </w:r>
      <w:r w:rsidRPr="00B340D4">
        <w:rPr>
          <w:rFonts w:ascii="標楷體" w:eastAsia="標楷體" w:hAnsi="標楷體" w:cs="新細明體" w:hint="eastAsia"/>
          <w:kern w:val="0"/>
          <w:sz w:val="30"/>
          <w:szCs w:val="30"/>
        </w:rPr>
        <w:t>如人資、財會、總務等系統、物聯網設備</w:t>
      </w:r>
      <w:r w:rsidRPr="00B340D4">
        <w:rPr>
          <w:rFonts w:ascii="標楷體" w:eastAsia="標楷體" w:hAnsi="標楷體" w:cs="新細明體"/>
          <w:kern w:val="0"/>
          <w:sz w:val="30"/>
          <w:szCs w:val="30"/>
        </w:rPr>
        <w:t>)。</w:t>
      </w:r>
    </w:p>
    <w:p w14:paraId="6B094CF5" w14:textId="656337DA" w:rsidR="00111D96" w:rsidRPr="00B340D4" w:rsidRDefault="00111D96" w:rsidP="00B340D4">
      <w:pPr>
        <w:pStyle w:val="a3"/>
        <w:numPr>
          <w:ilvl w:val="1"/>
          <w:numId w:val="13"/>
        </w:numPr>
        <w:spacing w:line="440" w:lineRule="exact"/>
        <w:ind w:leftChars="450" w:left="1680"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連續假期：指國定假日加上週休二日，其中達三日以上者。</w:t>
      </w:r>
    </w:p>
    <w:p w14:paraId="5EDA37DB" w14:textId="407C5454" w:rsidR="00111D96" w:rsidRPr="00B340D4" w:rsidRDefault="00111D96" w:rsidP="00B340D4">
      <w:pPr>
        <w:pStyle w:val="a3"/>
        <w:numPr>
          <w:ilvl w:val="1"/>
          <w:numId w:val="13"/>
        </w:numPr>
        <w:spacing w:line="440" w:lineRule="exact"/>
        <w:ind w:leftChars="450" w:left="1680"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機敏資料：係指如登入帳號、固定密碼、重要參數、晶片金融卡基碼、憑證私鑰、個人資料及製卡個人化資料等。</w:t>
      </w:r>
    </w:p>
    <w:p w14:paraId="749DB947" w14:textId="77777777" w:rsidR="00111D96" w:rsidRPr="00B340D4" w:rsidRDefault="00111D96" w:rsidP="00B340D4">
      <w:pPr>
        <w:spacing w:beforeLines="50" w:before="180" w:line="440" w:lineRule="exact"/>
        <w:ind w:left="1050" w:hangingChars="350" w:hanging="1050"/>
        <w:jc w:val="both"/>
        <w:rPr>
          <w:rFonts w:eastAsia="標楷體"/>
          <w:kern w:val="0"/>
          <w:sz w:val="30"/>
          <w:szCs w:val="30"/>
        </w:rPr>
      </w:pPr>
      <w:r w:rsidRPr="00B340D4">
        <w:rPr>
          <w:rFonts w:eastAsia="標楷體" w:hint="eastAsia"/>
          <w:kern w:val="0"/>
          <w:sz w:val="30"/>
          <w:szCs w:val="30"/>
        </w:rPr>
        <w:lastRenderedPageBreak/>
        <w:t>第三條</w:t>
      </w:r>
      <w:r w:rsidRPr="00B340D4">
        <w:rPr>
          <w:rFonts w:eastAsia="標楷體" w:hint="eastAsia"/>
          <w:kern w:val="0"/>
          <w:sz w:val="30"/>
          <w:szCs w:val="30"/>
        </w:rPr>
        <w:t xml:space="preserve"> </w:t>
      </w:r>
      <w:r w:rsidRPr="00B340D4">
        <w:rPr>
          <w:rFonts w:eastAsia="標楷體" w:hint="eastAsia"/>
          <w:kern w:val="0"/>
          <w:sz w:val="30"/>
          <w:szCs w:val="30"/>
        </w:rPr>
        <w:t>資訊安全政策、內部組織及資產管理應符合下列要求：</w:t>
      </w:r>
    </w:p>
    <w:p w14:paraId="61D9C822" w14:textId="77777777" w:rsidR="00111D96" w:rsidRPr="00B340D4" w:rsidRDefault="00111D96" w:rsidP="00B340D4">
      <w:pPr>
        <w:pStyle w:val="a3"/>
        <w:numPr>
          <w:ilvl w:val="0"/>
          <w:numId w:val="14"/>
        </w:numPr>
        <w:spacing w:line="440" w:lineRule="exact"/>
        <w:ind w:leftChars="450" w:left="1680"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資訊安全政策應經理事會決議或經其授權之經理部門核定。</w:t>
      </w:r>
    </w:p>
    <w:p w14:paraId="7ADFBD8E" w14:textId="7C903675" w:rsidR="00111D96" w:rsidRPr="00B340D4" w:rsidRDefault="00111D96" w:rsidP="00B340D4">
      <w:pPr>
        <w:pStyle w:val="a3"/>
        <w:numPr>
          <w:ilvl w:val="0"/>
          <w:numId w:val="14"/>
        </w:numPr>
        <w:spacing w:line="440" w:lineRule="exact"/>
        <w:ind w:leftChars="450" w:left="1680"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資訊安全相關要求應對所有員工及供應商公布或傳達。</w:t>
      </w:r>
    </w:p>
    <w:p w14:paraId="7477DE6E" w14:textId="245F2267" w:rsidR="00111D96" w:rsidRPr="00B340D4" w:rsidRDefault="00111D96" w:rsidP="00EE2DF4">
      <w:pPr>
        <w:pStyle w:val="a3"/>
        <w:numPr>
          <w:ilvl w:val="0"/>
          <w:numId w:val="14"/>
        </w:numPr>
        <w:spacing w:line="440" w:lineRule="exact"/>
        <w:ind w:leftChars="450" w:left="1680"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應訂定資訊作業相關管理及操作規範</w:t>
      </w:r>
      <w:r w:rsidR="00EE2DF4" w:rsidRPr="00EE2DF4">
        <w:rPr>
          <w:rFonts w:ascii="標楷體" w:eastAsia="標楷體" w:hAnsi="標楷體" w:cs="新細明體" w:hint="eastAsia"/>
          <w:kern w:val="0"/>
          <w:sz w:val="30"/>
          <w:szCs w:val="30"/>
        </w:rPr>
        <w:t>，經理</w:t>
      </w:r>
      <w:r w:rsidR="00C65990">
        <w:rPr>
          <w:rFonts w:ascii="標楷體" w:eastAsia="標楷體" w:hAnsi="標楷體" w:cs="新細明體" w:hint="eastAsia"/>
          <w:kern w:val="0"/>
          <w:sz w:val="30"/>
          <w:szCs w:val="30"/>
        </w:rPr>
        <w:t>事</w:t>
      </w:r>
      <w:r w:rsidR="00EE2DF4" w:rsidRPr="00EE2DF4">
        <w:rPr>
          <w:rFonts w:ascii="標楷體" w:eastAsia="標楷體" w:hAnsi="標楷體" w:cs="新細明體" w:hint="eastAsia"/>
          <w:kern w:val="0"/>
          <w:sz w:val="30"/>
          <w:szCs w:val="30"/>
        </w:rPr>
        <w:t>會通過後實施，修正時亦同。信用合作社採委託南資中心處理本基準相關事務者，得由南資中心訂定資訊作業相關管理及操作規範（範本）</w:t>
      </w:r>
      <w:r w:rsidR="008E25F8">
        <w:rPr>
          <w:rFonts w:ascii="標楷體" w:eastAsia="標楷體" w:hAnsi="標楷體" w:cs="新細明體" w:hint="eastAsia"/>
          <w:kern w:val="0"/>
          <w:sz w:val="30"/>
          <w:szCs w:val="30"/>
        </w:rPr>
        <w:t>供參</w:t>
      </w:r>
      <w:r w:rsidRPr="00B340D4">
        <w:rPr>
          <w:rFonts w:ascii="標楷體" w:eastAsia="標楷體" w:hAnsi="標楷體" w:cs="新細明體" w:hint="eastAsia"/>
          <w:kern w:val="0"/>
          <w:sz w:val="30"/>
          <w:szCs w:val="30"/>
        </w:rPr>
        <w:t>。</w:t>
      </w:r>
    </w:p>
    <w:p w14:paraId="359D06E4" w14:textId="7DEF4E3A" w:rsidR="00111D96" w:rsidRPr="00B340D4" w:rsidRDefault="00111D96" w:rsidP="00B340D4">
      <w:pPr>
        <w:pStyle w:val="a3"/>
        <w:numPr>
          <w:ilvl w:val="0"/>
          <w:numId w:val="14"/>
        </w:numPr>
        <w:spacing w:line="440" w:lineRule="exact"/>
        <w:ind w:leftChars="450" w:left="1680"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應每年檢討資訊安全政策及前款管理及操作規範，並於發生重大變更（如新頒布法令法規）時審查，以持續確保其合宜性、適切性及有效性。</w:t>
      </w:r>
    </w:p>
    <w:p w14:paraId="641E2614" w14:textId="25B2DECA" w:rsidR="00111D96" w:rsidRPr="00B340D4" w:rsidRDefault="00111D96" w:rsidP="00B340D4">
      <w:pPr>
        <w:pStyle w:val="a3"/>
        <w:numPr>
          <w:ilvl w:val="0"/>
          <w:numId w:val="14"/>
        </w:numPr>
        <w:spacing w:line="440" w:lineRule="exact"/>
        <w:ind w:leftChars="450" w:left="1680"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應依據作業流程，識別人員、表單、設備、軟體、系統等資產，建立資產清冊、網路架構圖、組織架構圖及負責人，並定期清點以維持其正確性。</w:t>
      </w:r>
    </w:p>
    <w:p w14:paraId="73A7B184" w14:textId="38EC7177" w:rsidR="00111D96" w:rsidRPr="00B340D4" w:rsidRDefault="00111D96" w:rsidP="00B340D4">
      <w:pPr>
        <w:pStyle w:val="a3"/>
        <w:numPr>
          <w:ilvl w:val="0"/>
          <w:numId w:val="14"/>
        </w:numPr>
        <w:spacing w:line="440" w:lineRule="exact"/>
        <w:ind w:leftChars="450" w:left="1680"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應定義人員角色及責任並區隔相互衝突的角色。</w:t>
      </w:r>
    </w:p>
    <w:p w14:paraId="03521682" w14:textId="6C0B60D7" w:rsidR="00111D96" w:rsidRPr="00B340D4" w:rsidRDefault="00111D96" w:rsidP="00B340D4">
      <w:pPr>
        <w:pStyle w:val="a3"/>
        <w:numPr>
          <w:ilvl w:val="0"/>
          <w:numId w:val="14"/>
        </w:numPr>
        <w:spacing w:line="440" w:lineRule="exact"/>
        <w:ind w:leftChars="450" w:left="1680"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應依據作業風險及專業能力選擇適當人員擔任其角色並定期提供必要教育訓練。</w:t>
      </w:r>
    </w:p>
    <w:p w14:paraId="7F362EF2" w14:textId="77777777" w:rsidR="00111D96" w:rsidRPr="00B340D4" w:rsidRDefault="00111D96" w:rsidP="00B340D4">
      <w:pPr>
        <w:spacing w:beforeLines="50" w:before="180" w:line="440" w:lineRule="exact"/>
        <w:ind w:left="1050" w:hangingChars="350" w:hanging="1050"/>
        <w:jc w:val="both"/>
        <w:rPr>
          <w:rFonts w:eastAsia="標楷體"/>
          <w:kern w:val="0"/>
          <w:sz w:val="30"/>
          <w:szCs w:val="30"/>
        </w:rPr>
      </w:pPr>
      <w:r w:rsidRPr="00B340D4">
        <w:rPr>
          <w:rFonts w:eastAsia="標楷體" w:hint="eastAsia"/>
          <w:kern w:val="0"/>
          <w:sz w:val="30"/>
          <w:szCs w:val="30"/>
        </w:rPr>
        <w:t>第四條</w:t>
      </w:r>
      <w:r w:rsidRPr="00B340D4">
        <w:rPr>
          <w:rFonts w:eastAsia="標楷體" w:hint="eastAsia"/>
          <w:kern w:val="0"/>
          <w:sz w:val="30"/>
          <w:szCs w:val="30"/>
        </w:rPr>
        <w:t xml:space="preserve"> </w:t>
      </w:r>
      <w:r w:rsidRPr="00B340D4">
        <w:rPr>
          <w:rFonts w:eastAsia="標楷體" w:hint="eastAsia"/>
          <w:kern w:val="0"/>
          <w:sz w:val="30"/>
          <w:szCs w:val="30"/>
        </w:rPr>
        <w:t>營運環境管理人員應符合下列要求：</w:t>
      </w:r>
    </w:p>
    <w:p w14:paraId="5CB4032F" w14:textId="69CDA91F" w:rsidR="00111D96" w:rsidRPr="00B340D4" w:rsidRDefault="00111D96" w:rsidP="00B340D4">
      <w:pPr>
        <w:pStyle w:val="a3"/>
        <w:numPr>
          <w:ilvl w:val="1"/>
          <w:numId w:val="1"/>
        </w:numPr>
        <w:spacing w:line="440" w:lineRule="exact"/>
        <w:ind w:leftChars="450" w:left="1680"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應建立人員之註冊、異動及撤銷註冊程序，用以配置適當之存取權限；人員離調職時應儘速移除權限。</w:t>
      </w:r>
    </w:p>
    <w:p w14:paraId="00EB0A01" w14:textId="583A6C03" w:rsidR="00111D96" w:rsidRPr="00B340D4" w:rsidRDefault="00111D96" w:rsidP="00B340D4">
      <w:pPr>
        <w:pStyle w:val="a3"/>
        <w:numPr>
          <w:ilvl w:val="1"/>
          <w:numId w:val="1"/>
        </w:numPr>
        <w:spacing w:line="440" w:lineRule="exact"/>
        <w:ind w:leftChars="450" w:left="1680"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應列管硬體設備、應用軟體、系統軟體之最高權限帳號及具程式異動、參數變更權限之帳號。</w:t>
      </w:r>
    </w:p>
    <w:p w14:paraId="53EB795E" w14:textId="6964274F" w:rsidR="00111D96" w:rsidRPr="00B340D4" w:rsidRDefault="00111D96" w:rsidP="00B340D4">
      <w:pPr>
        <w:pStyle w:val="a3"/>
        <w:numPr>
          <w:ilvl w:val="1"/>
          <w:numId w:val="1"/>
        </w:numPr>
        <w:spacing w:line="440" w:lineRule="exact"/>
        <w:ind w:leftChars="450" w:left="1680"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應確認人員之身分及存取權限，必要時得限定其使用之機器或網路位置（IP）。</w:t>
      </w:r>
    </w:p>
    <w:p w14:paraId="0B9BDD0D" w14:textId="55405B87" w:rsidR="00111D96" w:rsidRPr="00B340D4" w:rsidRDefault="00111D96" w:rsidP="00B340D4">
      <w:pPr>
        <w:pStyle w:val="a3"/>
        <w:numPr>
          <w:ilvl w:val="1"/>
          <w:numId w:val="1"/>
        </w:numPr>
        <w:spacing w:line="440" w:lineRule="exact"/>
        <w:ind w:leftChars="450" w:left="1680"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人員超過十五分鐘未操作個人電腦時，應設定密碼啟動螢幕</w:t>
      </w:r>
      <w:r w:rsidRPr="00B340D4">
        <w:rPr>
          <w:rFonts w:ascii="標楷體" w:eastAsia="標楷體" w:hAnsi="標楷體" w:cs="新細明體" w:hint="eastAsia"/>
          <w:kern w:val="0"/>
          <w:sz w:val="30"/>
          <w:szCs w:val="30"/>
        </w:rPr>
        <w:lastRenderedPageBreak/>
        <w:t>保護程式或登出系統。</w:t>
      </w:r>
    </w:p>
    <w:p w14:paraId="757BE8C0" w14:textId="799B8D0F" w:rsidR="00111D96" w:rsidRPr="00B340D4" w:rsidRDefault="00111D96" w:rsidP="00B340D4">
      <w:pPr>
        <w:pStyle w:val="a3"/>
        <w:numPr>
          <w:ilvl w:val="1"/>
          <w:numId w:val="1"/>
        </w:numPr>
        <w:spacing w:line="440" w:lineRule="exact"/>
        <w:ind w:leftChars="450" w:left="1680"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除代登系統外於登入作業系統進行系統異動或資料庫存取時，應留存人為操作紀錄，並於使用後儘速變更密碼；但因故無法變更密碼者，應建立監控機制，避免未授權變更，並於使用後覆核其操作紀錄。</w:t>
      </w:r>
    </w:p>
    <w:p w14:paraId="2D9D1453" w14:textId="787539FF" w:rsidR="00111D96" w:rsidRPr="00B340D4" w:rsidRDefault="00111D96" w:rsidP="00B340D4">
      <w:pPr>
        <w:pStyle w:val="a3"/>
        <w:numPr>
          <w:ilvl w:val="1"/>
          <w:numId w:val="1"/>
        </w:numPr>
        <w:spacing w:line="440" w:lineRule="exact"/>
        <w:ind w:leftChars="450" w:left="1680"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帳號應採一人一號管理，避免多人共用同一個帳號為原則，如有共用需求，申請及使用須有其他補強管控方式</w:t>
      </w:r>
      <w:r w:rsidR="00F75E67" w:rsidRPr="00B340D4">
        <w:rPr>
          <w:rFonts w:ascii="標楷體" w:eastAsia="標楷體" w:hAnsi="標楷體" w:cs="新細明體" w:hint="eastAsia"/>
          <w:kern w:val="0"/>
          <w:sz w:val="30"/>
          <w:szCs w:val="30"/>
        </w:rPr>
        <w:t>（</w:t>
      </w:r>
      <w:r w:rsidRPr="00B340D4">
        <w:rPr>
          <w:rFonts w:ascii="標楷體" w:eastAsia="標楷體" w:hAnsi="標楷體" w:cs="新細明體" w:hint="eastAsia"/>
          <w:kern w:val="0"/>
          <w:sz w:val="30"/>
          <w:szCs w:val="30"/>
        </w:rPr>
        <w:t>如使用後更換密碼、代登入機制、密碼拆分保管等</w:t>
      </w:r>
      <w:r w:rsidR="00F75E67" w:rsidRPr="00B340D4">
        <w:rPr>
          <w:rFonts w:ascii="標楷體" w:eastAsia="標楷體" w:hAnsi="標楷體" w:cs="新細明體" w:hint="eastAsia"/>
          <w:kern w:val="0"/>
          <w:sz w:val="30"/>
          <w:szCs w:val="30"/>
        </w:rPr>
        <w:t>）</w:t>
      </w:r>
      <w:r w:rsidRPr="00B340D4">
        <w:rPr>
          <w:rFonts w:ascii="標楷體" w:eastAsia="標楷體" w:hAnsi="標楷體" w:cs="新細明體" w:hint="eastAsia"/>
          <w:kern w:val="0"/>
          <w:sz w:val="30"/>
          <w:szCs w:val="30"/>
        </w:rPr>
        <w:t>，並留存操作紀錄且應能區分人員身分。</w:t>
      </w:r>
    </w:p>
    <w:p w14:paraId="7E217051" w14:textId="02C02A3B" w:rsidR="00111D96" w:rsidRPr="00B340D4" w:rsidRDefault="00111D96" w:rsidP="00B340D4">
      <w:pPr>
        <w:pStyle w:val="a3"/>
        <w:numPr>
          <w:ilvl w:val="1"/>
          <w:numId w:val="1"/>
        </w:numPr>
        <w:spacing w:line="440" w:lineRule="exact"/>
        <w:ind w:leftChars="450" w:left="1680"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採用固定密碼進行身分確認者應符合下列要求：</w:t>
      </w:r>
    </w:p>
    <w:p w14:paraId="63DECE28" w14:textId="2C51AFB7" w:rsidR="00111D96" w:rsidRPr="00B340D4" w:rsidRDefault="00111D96" w:rsidP="00C6508C">
      <w:pPr>
        <w:pStyle w:val="a3"/>
        <w:numPr>
          <w:ilvl w:val="1"/>
          <w:numId w:val="14"/>
        </w:numPr>
        <w:spacing w:line="440" w:lineRule="exact"/>
        <w:ind w:leftChars="650" w:left="2610" w:hangingChars="350" w:hanging="105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訂定密碼檢核邏輯。</w:t>
      </w:r>
    </w:p>
    <w:p w14:paraId="7597C2BF" w14:textId="6011F996" w:rsidR="00111D96" w:rsidRPr="00B340D4" w:rsidRDefault="00111D96" w:rsidP="00E52C91">
      <w:pPr>
        <w:pStyle w:val="a3"/>
        <w:numPr>
          <w:ilvl w:val="1"/>
          <w:numId w:val="14"/>
        </w:numPr>
        <w:spacing w:line="440" w:lineRule="exact"/>
        <w:ind w:leftChars="650" w:left="2460" w:hangingChars="300" w:hanging="9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提供給人員使用之帳號於使用後三個月內應變更密碼。</w:t>
      </w:r>
    </w:p>
    <w:p w14:paraId="5A172101" w14:textId="688C4361" w:rsidR="00111D96" w:rsidRPr="00B340D4" w:rsidRDefault="00111D96" w:rsidP="00E52C91">
      <w:pPr>
        <w:pStyle w:val="a3"/>
        <w:numPr>
          <w:ilvl w:val="1"/>
          <w:numId w:val="14"/>
        </w:numPr>
        <w:spacing w:line="440" w:lineRule="exact"/>
        <w:ind w:leftChars="650" w:left="2460" w:hangingChars="300" w:hanging="9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提供給系統使用之帳號應採取適當之管控措施（如限制人工登入、監控告警）。</w:t>
      </w:r>
    </w:p>
    <w:p w14:paraId="445A1AE0" w14:textId="10F4FBAD" w:rsidR="00111D96" w:rsidRPr="00B340D4" w:rsidRDefault="00111D96" w:rsidP="00B340D4">
      <w:pPr>
        <w:pStyle w:val="a3"/>
        <w:numPr>
          <w:ilvl w:val="1"/>
          <w:numId w:val="1"/>
        </w:numPr>
        <w:spacing w:line="440" w:lineRule="exact"/>
        <w:ind w:leftChars="450" w:left="1680"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加解密程式或具變更權限之公用程式（如資料庫工具程式）應列管並限制使用，防止未經授權存取並保留稽核軌跡。</w:t>
      </w:r>
    </w:p>
    <w:p w14:paraId="4FC5D259" w14:textId="037CBABC" w:rsidR="00111D96" w:rsidRPr="00B340D4" w:rsidRDefault="00111D96" w:rsidP="00B340D4">
      <w:pPr>
        <w:pStyle w:val="a3"/>
        <w:numPr>
          <w:ilvl w:val="1"/>
          <w:numId w:val="1"/>
        </w:numPr>
        <w:spacing w:line="440" w:lineRule="exact"/>
        <w:ind w:leftChars="450" w:left="1680"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最高權限帳號使用時應先取得權責主管或授權人員同意並保留稽核軌跡。</w:t>
      </w:r>
    </w:p>
    <w:p w14:paraId="73238B67" w14:textId="23D9D470" w:rsidR="00111D96" w:rsidRPr="00B340D4" w:rsidRDefault="00111D96" w:rsidP="00B340D4">
      <w:pPr>
        <w:pStyle w:val="a3"/>
        <w:numPr>
          <w:ilvl w:val="1"/>
          <w:numId w:val="1"/>
        </w:numPr>
        <w:spacing w:line="440" w:lineRule="exact"/>
        <w:ind w:leftChars="450" w:left="1680"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具最高權限帳號、特殊功能（如程式或軟體異動、參數或組態變更權限等）權限帳號應和日常維運用帳號區隔，並定期抽查使用結果，以防範未經授權使用；如為核心資通系統，應於該等帳號被使用時，每日覆核使用結果。</w:t>
      </w:r>
    </w:p>
    <w:p w14:paraId="35A7DDEA" w14:textId="13DD644D" w:rsidR="00111D96" w:rsidRPr="00B340D4" w:rsidRDefault="00111D96" w:rsidP="00B340D4">
      <w:pPr>
        <w:pStyle w:val="a3"/>
        <w:numPr>
          <w:ilvl w:val="1"/>
          <w:numId w:val="1"/>
        </w:numPr>
        <w:spacing w:line="440" w:lineRule="exact"/>
        <w:ind w:leftChars="450" w:left="1983" w:hangingChars="301" w:hanging="903"/>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提供網際網路服務之伺服器及AD(網域服務)主機，對於最高權限帳號及特殊功能權限帳號，應採雙因子認證。</w:t>
      </w:r>
    </w:p>
    <w:p w14:paraId="03F91847" w14:textId="276700C7" w:rsidR="00111D96" w:rsidRPr="00B340D4" w:rsidRDefault="00111D96" w:rsidP="00B340D4">
      <w:pPr>
        <w:pStyle w:val="a3"/>
        <w:numPr>
          <w:ilvl w:val="1"/>
          <w:numId w:val="1"/>
        </w:numPr>
        <w:spacing w:line="440" w:lineRule="exact"/>
        <w:ind w:leftChars="450" w:left="1983" w:hangingChars="301" w:hanging="903"/>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lastRenderedPageBreak/>
        <w:t>應針對核心資通系統、第一類及第二類電腦系統依最小權限（least privilege）及僅知原則（need-to-know）配發權限予人員使用並定期審查帳號、權限之合理性及異常存取紀錄，以符合職務分工及牽制原則。</w:t>
      </w:r>
    </w:p>
    <w:p w14:paraId="06250D1A" w14:textId="77777777" w:rsidR="00111D96" w:rsidRPr="00B340D4" w:rsidRDefault="00111D96" w:rsidP="00B340D4">
      <w:pPr>
        <w:spacing w:beforeLines="50" w:before="180" w:line="440" w:lineRule="exact"/>
        <w:ind w:left="1050" w:hangingChars="350" w:hanging="1050"/>
        <w:jc w:val="both"/>
        <w:rPr>
          <w:rFonts w:eastAsia="標楷體"/>
          <w:kern w:val="0"/>
          <w:sz w:val="30"/>
          <w:szCs w:val="30"/>
        </w:rPr>
      </w:pPr>
      <w:r w:rsidRPr="00B340D4">
        <w:rPr>
          <w:rFonts w:eastAsia="標楷體" w:hint="eastAsia"/>
          <w:kern w:val="0"/>
          <w:sz w:val="30"/>
          <w:szCs w:val="30"/>
        </w:rPr>
        <w:t>第五條</w:t>
      </w:r>
      <w:r w:rsidRPr="00B340D4">
        <w:rPr>
          <w:rFonts w:eastAsia="標楷體" w:hint="eastAsia"/>
          <w:kern w:val="0"/>
          <w:sz w:val="30"/>
          <w:szCs w:val="30"/>
        </w:rPr>
        <w:t xml:space="preserve"> </w:t>
      </w:r>
      <w:r w:rsidRPr="00B340D4">
        <w:rPr>
          <w:rFonts w:eastAsia="標楷體" w:hint="eastAsia"/>
          <w:kern w:val="0"/>
          <w:sz w:val="30"/>
          <w:szCs w:val="30"/>
        </w:rPr>
        <w:t>個人資料保護應符合下列要求：</w:t>
      </w:r>
    </w:p>
    <w:p w14:paraId="56743F7D" w14:textId="7A9EFB88" w:rsidR="00111D96" w:rsidRPr="00B340D4" w:rsidRDefault="00111D96" w:rsidP="00B340D4">
      <w:pPr>
        <w:pStyle w:val="a3"/>
        <w:numPr>
          <w:ilvl w:val="0"/>
          <w:numId w:val="20"/>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為維護所保有個人資料之安全，應採取下列資料安全管理措施：</w:t>
      </w:r>
    </w:p>
    <w:p w14:paraId="44B47C38" w14:textId="718F66A0" w:rsidR="00111D96" w:rsidRPr="00B340D4" w:rsidRDefault="00111D96" w:rsidP="00C6508C">
      <w:pPr>
        <w:pStyle w:val="a3"/>
        <w:numPr>
          <w:ilvl w:val="2"/>
          <w:numId w:val="20"/>
        </w:numPr>
        <w:spacing w:line="440" w:lineRule="exact"/>
        <w:ind w:leftChars="650" w:left="24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訂定各類設備或儲存媒體之使用規範，及報廢或轉作他用時，應採取防範資料洩漏之適當措施。</w:t>
      </w:r>
    </w:p>
    <w:p w14:paraId="5B0E5A11" w14:textId="4A0EC447" w:rsidR="00111D96" w:rsidRPr="00B340D4" w:rsidRDefault="00111D96" w:rsidP="00C6508C">
      <w:pPr>
        <w:pStyle w:val="a3"/>
        <w:numPr>
          <w:ilvl w:val="2"/>
          <w:numId w:val="20"/>
        </w:numPr>
        <w:spacing w:line="440" w:lineRule="exact"/>
        <w:ind w:leftChars="650" w:left="24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針對所保有之個人資料內容，有加密之需要者，於蒐集、處理或利用時，採取適當之加密措施。</w:t>
      </w:r>
    </w:p>
    <w:p w14:paraId="50A22354" w14:textId="7773C5A2" w:rsidR="00111D96" w:rsidRPr="00B340D4" w:rsidRDefault="00111D96" w:rsidP="00C6508C">
      <w:pPr>
        <w:pStyle w:val="a3"/>
        <w:numPr>
          <w:ilvl w:val="2"/>
          <w:numId w:val="20"/>
        </w:numPr>
        <w:spacing w:line="440" w:lineRule="exact"/>
        <w:ind w:leftChars="650" w:left="24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作業過程有備份個人資料之需要時，對備份資料予以適當保護。</w:t>
      </w:r>
    </w:p>
    <w:p w14:paraId="77322F98" w14:textId="158FE2A9" w:rsidR="00111D96" w:rsidRPr="00B340D4" w:rsidRDefault="00111D96" w:rsidP="00B340D4">
      <w:pPr>
        <w:pStyle w:val="a3"/>
        <w:numPr>
          <w:ilvl w:val="0"/>
          <w:numId w:val="20"/>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保有個人資料存在於紙本、磁碟、磁帶、光碟片、微縮片、積體電路晶片、電腦、自動化機器設備或其他媒介物者，應採取下列設備安全管理措施：</w:t>
      </w:r>
    </w:p>
    <w:p w14:paraId="5B58D181" w14:textId="362B49CF" w:rsidR="00111D96" w:rsidRPr="00B340D4" w:rsidRDefault="00111D96" w:rsidP="00C6508C">
      <w:pPr>
        <w:pStyle w:val="a3"/>
        <w:numPr>
          <w:ilvl w:val="0"/>
          <w:numId w:val="15"/>
        </w:numPr>
        <w:spacing w:line="440" w:lineRule="exact"/>
        <w:ind w:leftChars="650" w:left="24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實施適宜之存取管制。</w:t>
      </w:r>
    </w:p>
    <w:p w14:paraId="796A224B" w14:textId="44DA5464" w:rsidR="00111D96" w:rsidRPr="00B340D4" w:rsidRDefault="00111D96" w:rsidP="00C6508C">
      <w:pPr>
        <w:pStyle w:val="a3"/>
        <w:numPr>
          <w:ilvl w:val="0"/>
          <w:numId w:val="15"/>
        </w:numPr>
        <w:spacing w:line="440" w:lineRule="exact"/>
        <w:ind w:leftChars="650" w:left="24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訂定妥善保管媒介物之方式。</w:t>
      </w:r>
    </w:p>
    <w:p w14:paraId="77B28EAE" w14:textId="265EAD92" w:rsidR="00111D96" w:rsidRPr="00B340D4" w:rsidRDefault="00111D96" w:rsidP="00C6508C">
      <w:pPr>
        <w:pStyle w:val="a3"/>
        <w:numPr>
          <w:ilvl w:val="0"/>
          <w:numId w:val="15"/>
        </w:numPr>
        <w:spacing w:line="440" w:lineRule="exact"/>
        <w:ind w:leftChars="650" w:left="24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依媒介物之特性及其環境</w:t>
      </w:r>
      <w:r w:rsidRPr="00B340D4">
        <w:rPr>
          <w:rFonts w:ascii="標楷體" w:eastAsia="標楷體" w:hAnsi="標楷體" w:cs="新細明體"/>
          <w:kern w:val="0"/>
          <w:sz w:val="30"/>
          <w:szCs w:val="30"/>
        </w:rPr>
        <w:t>，</w:t>
      </w:r>
      <w:r w:rsidRPr="00B340D4">
        <w:rPr>
          <w:rFonts w:ascii="標楷體" w:eastAsia="標楷體" w:hAnsi="標楷體" w:cs="新細明體" w:hint="eastAsia"/>
          <w:kern w:val="0"/>
          <w:sz w:val="30"/>
          <w:szCs w:val="30"/>
        </w:rPr>
        <w:t>建置適當之保護設備或技術。</w:t>
      </w:r>
    </w:p>
    <w:p w14:paraId="181897BC" w14:textId="6524298B" w:rsidR="00111D96" w:rsidRPr="00B340D4" w:rsidRDefault="00111D96" w:rsidP="00B340D4">
      <w:pPr>
        <w:pStyle w:val="a3"/>
        <w:numPr>
          <w:ilvl w:val="0"/>
          <w:numId w:val="20"/>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為維護所保有個人資料之安全，應依執行業務之必要，設定相關人員接觸個人資料之權限及控管其接觸情形，並與所屬人員約定保密義務。</w:t>
      </w:r>
    </w:p>
    <w:p w14:paraId="0281B7C8" w14:textId="36A5F56A" w:rsidR="00111D96" w:rsidRPr="00B340D4" w:rsidRDefault="00111D96" w:rsidP="00B340D4">
      <w:pPr>
        <w:pStyle w:val="a3"/>
        <w:numPr>
          <w:ilvl w:val="0"/>
          <w:numId w:val="20"/>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應針對核心資通系統及各類電腦系統確認所保有之個人資</w:t>
      </w:r>
      <w:r w:rsidRPr="00B340D4">
        <w:rPr>
          <w:rFonts w:eastAsia="標楷體" w:hint="eastAsia"/>
          <w:kern w:val="0"/>
          <w:sz w:val="30"/>
          <w:szCs w:val="30"/>
        </w:rPr>
        <w:lastRenderedPageBreak/>
        <w:t>料進行風險評估及控管。</w:t>
      </w:r>
    </w:p>
    <w:p w14:paraId="457414C6" w14:textId="1A6981C4" w:rsidR="00111D96" w:rsidRPr="00B340D4" w:rsidRDefault="00111D96" w:rsidP="00B340D4">
      <w:pPr>
        <w:pStyle w:val="a3"/>
        <w:numPr>
          <w:ilvl w:val="0"/>
          <w:numId w:val="20"/>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應針對核心資通系統及各類電腦系統建置留存個人資料使用稽核軌跡（如登入帳號、系統功能、時間、系統名稱、查詢指令或結果）或辨識機制，以利個人資料外洩時得以追蹤個人資料使用狀況。</w:t>
      </w:r>
    </w:p>
    <w:p w14:paraId="114DD4B7" w14:textId="75C556B5" w:rsidR="00111D96" w:rsidRPr="00B340D4" w:rsidRDefault="00111D96" w:rsidP="00B340D4">
      <w:pPr>
        <w:pStyle w:val="a3"/>
        <w:numPr>
          <w:ilvl w:val="0"/>
          <w:numId w:val="20"/>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應建立資料外洩防護機制，管制個人資料檔案透過輸出入裝置、通訊軟體、系統操作複製至網頁或網路檔案等方式傳輸，並應留存相關紀錄、軌跡及證據。</w:t>
      </w:r>
    </w:p>
    <w:p w14:paraId="71E6205B" w14:textId="5951A780" w:rsidR="00111D96" w:rsidRPr="00B340D4" w:rsidRDefault="00111D96" w:rsidP="00B340D4">
      <w:pPr>
        <w:pStyle w:val="a3"/>
        <w:numPr>
          <w:ilvl w:val="0"/>
          <w:numId w:val="20"/>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如刪除、停止處理或利用所保有之個人資料後，應留存下列紀錄：</w:t>
      </w:r>
    </w:p>
    <w:p w14:paraId="247445E3" w14:textId="100C52D0" w:rsidR="00111D96" w:rsidRPr="00B340D4" w:rsidRDefault="00111D96" w:rsidP="00C6508C">
      <w:pPr>
        <w:pStyle w:val="a3"/>
        <w:numPr>
          <w:ilvl w:val="0"/>
          <w:numId w:val="16"/>
        </w:numPr>
        <w:spacing w:line="440" w:lineRule="exact"/>
        <w:ind w:leftChars="650" w:left="24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刪除、停止處理或利用之方法、時間。</w:t>
      </w:r>
    </w:p>
    <w:p w14:paraId="1BA9CEA3" w14:textId="1E49D79C" w:rsidR="00111D96" w:rsidRPr="00B340D4" w:rsidRDefault="00111D96" w:rsidP="00C6508C">
      <w:pPr>
        <w:pStyle w:val="a3"/>
        <w:numPr>
          <w:ilvl w:val="0"/>
          <w:numId w:val="16"/>
        </w:numPr>
        <w:spacing w:line="440" w:lineRule="exact"/>
        <w:ind w:leftChars="650" w:left="24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將刪除、停止處理或利用之個人資料移轉其他對象者，其移轉之原因、對象、方法、時間，及該對象蒐集、處理或利用之合法依據。</w:t>
      </w:r>
    </w:p>
    <w:p w14:paraId="5C690D64" w14:textId="77777777" w:rsidR="00111D96" w:rsidRPr="00B340D4" w:rsidRDefault="00111D96" w:rsidP="00B340D4">
      <w:pPr>
        <w:spacing w:beforeLines="50" w:before="180" w:line="440" w:lineRule="exact"/>
        <w:ind w:left="1050" w:hangingChars="350" w:hanging="1050"/>
        <w:jc w:val="both"/>
        <w:rPr>
          <w:rFonts w:eastAsia="標楷體"/>
          <w:kern w:val="0"/>
          <w:sz w:val="30"/>
          <w:szCs w:val="30"/>
        </w:rPr>
      </w:pPr>
      <w:r w:rsidRPr="00B340D4">
        <w:rPr>
          <w:rFonts w:eastAsia="標楷體" w:hint="eastAsia"/>
          <w:kern w:val="0"/>
          <w:sz w:val="30"/>
          <w:szCs w:val="30"/>
        </w:rPr>
        <w:t>第六條</w:t>
      </w:r>
      <w:r w:rsidRPr="00B340D4">
        <w:rPr>
          <w:rFonts w:eastAsia="標楷體" w:hint="eastAsia"/>
          <w:kern w:val="0"/>
          <w:sz w:val="30"/>
          <w:szCs w:val="30"/>
        </w:rPr>
        <w:t xml:space="preserve"> </w:t>
      </w:r>
      <w:r w:rsidRPr="00B340D4">
        <w:rPr>
          <w:rFonts w:eastAsia="標楷體" w:hint="eastAsia"/>
          <w:kern w:val="0"/>
          <w:sz w:val="30"/>
          <w:szCs w:val="30"/>
        </w:rPr>
        <w:t>機敏資料隱密及金鑰管理，應符合下列要求：</w:t>
      </w:r>
    </w:p>
    <w:p w14:paraId="4533AEC9" w14:textId="1AC808EA" w:rsidR="00111D96" w:rsidRPr="00B340D4" w:rsidRDefault="00111D96" w:rsidP="00B340D4">
      <w:pPr>
        <w:pStyle w:val="a3"/>
        <w:numPr>
          <w:ilvl w:val="0"/>
          <w:numId w:val="21"/>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如有下列情形者，應建立訊息隱密性機制：</w:t>
      </w:r>
    </w:p>
    <w:p w14:paraId="6AC53FB7" w14:textId="23D0C0A6" w:rsidR="00111D96" w:rsidRPr="00B340D4" w:rsidRDefault="00111D96" w:rsidP="00C6508C">
      <w:pPr>
        <w:pStyle w:val="a3"/>
        <w:numPr>
          <w:ilvl w:val="0"/>
          <w:numId w:val="17"/>
        </w:numPr>
        <w:spacing w:line="440" w:lineRule="exact"/>
        <w:ind w:leftChars="650" w:left="24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機敏資料儲存於使用者端操作環境。</w:t>
      </w:r>
    </w:p>
    <w:p w14:paraId="2C2A427F" w14:textId="5CD1FDB4" w:rsidR="00111D96" w:rsidRPr="00B340D4" w:rsidRDefault="00111D96" w:rsidP="00C6508C">
      <w:pPr>
        <w:pStyle w:val="a3"/>
        <w:numPr>
          <w:ilvl w:val="0"/>
          <w:numId w:val="17"/>
        </w:numPr>
        <w:spacing w:line="440" w:lineRule="exact"/>
        <w:ind w:leftChars="650" w:left="24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機敏資料於網際網路上傳輸。</w:t>
      </w:r>
    </w:p>
    <w:p w14:paraId="6C45D514" w14:textId="588E7CED" w:rsidR="00111D96" w:rsidRPr="00B340D4" w:rsidRDefault="00111D96" w:rsidP="00C6508C">
      <w:pPr>
        <w:pStyle w:val="a3"/>
        <w:numPr>
          <w:ilvl w:val="0"/>
          <w:numId w:val="17"/>
        </w:numPr>
        <w:spacing w:line="440" w:lineRule="exact"/>
        <w:ind w:leftChars="650" w:left="24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使用者身分確認資料（如固定密碼、設備資訊、生物特徵）儲存於系統內。</w:t>
      </w:r>
    </w:p>
    <w:p w14:paraId="4E0C6364" w14:textId="0012C1EA" w:rsidR="00111D96" w:rsidRPr="00B340D4" w:rsidRDefault="00111D96" w:rsidP="00B340D4">
      <w:pPr>
        <w:pStyle w:val="a3"/>
        <w:numPr>
          <w:ilvl w:val="0"/>
          <w:numId w:val="21"/>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透過網際網路傳輸途徑辦理電子銀行之業務，其客戶身分確認資料如為固定密碼者，其固定密碼於儲存時應先進行不可逆運算（如雜湊演算法），另為防止透過預先產製雜湊值推測密碼，應進行加密保護或加入不可得知之資料運算；採用加密</w:t>
      </w:r>
      <w:r w:rsidRPr="00B340D4">
        <w:rPr>
          <w:rFonts w:eastAsia="標楷體" w:hint="eastAsia"/>
          <w:kern w:val="0"/>
          <w:sz w:val="30"/>
          <w:szCs w:val="30"/>
        </w:rPr>
        <w:lastRenderedPageBreak/>
        <w:t>演算法者，其金鑰應儲存於經第三方認證並符合</w:t>
      </w:r>
      <w:r w:rsidRPr="00B340D4">
        <w:rPr>
          <w:rFonts w:ascii="標楷體" w:eastAsia="標楷體" w:hAnsi="標楷體" w:hint="eastAsia"/>
          <w:kern w:val="0"/>
          <w:sz w:val="30"/>
          <w:szCs w:val="30"/>
        </w:rPr>
        <w:t>NIST</w:t>
      </w:r>
      <w:r w:rsidRPr="00B340D4">
        <w:rPr>
          <w:rFonts w:eastAsia="標楷體" w:hint="eastAsia"/>
          <w:kern w:val="0"/>
          <w:sz w:val="30"/>
          <w:szCs w:val="30"/>
        </w:rPr>
        <w:t xml:space="preserve"> </w:t>
      </w:r>
      <w:r w:rsidRPr="00B340D4">
        <w:rPr>
          <w:rFonts w:ascii="標楷體" w:eastAsia="標楷體" w:hAnsi="標楷體" w:hint="eastAsia"/>
          <w:kern w:val="0"/>
          <w:sz w:val="30"/>
          <w:szCs w:val="30"/>
        </w:rPr>
        <w:t>FIPS 140-2 L3</w:t>
      </w:r>
      <w:r w:rsidRPr="00B340D4">
        <w:rPr>
          <w:rFonts w:eastAsia="標楷體" w:hint="eastAsia"/>
          <w:kern w:val="0"/>
          <w:sz w:val="30"/>
          <w:szCs w:val="30"/>
        </w:rPr>
        <w:t>之硬體安全模組內並限制明文匯出功能。</w:t>
      </w:r>
    </w:p>
    <w:p w14:paraId="4C4DC85F" w14:textId="6E7AD39D" w:rsidR="00111D96" w:rsidRPr="00B340D4" w:rsidRDefault="00111D96" w:rsidP="00B340D4">
      <w:pPr>
        <w:pStyle w:val="a3"/>
        <w:numPr>
          <w:ilvl w:val="0"/>
          <w:numId w:val="21"/>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於營運環境採用硬體安全模組保護金鑰者，該金鑰應由非該系統開發及維護單位之二個單位以上產製並分持管理其產製之基碼單，另金鑰得以加密方式匯出至安全載具（如晶片卡）或備份至具存取權限控管之位置，供維護單位緊急使用。</w:t>
      </w:r>
    </w:p>
    <w:p w14:paraId="5F0CC491" w14:textId="4E4FDADA" w:rsidR="00111D96" w:rsidRPr="00B340D4" w:rsidRDefault="00111D96" w:rsidP="00B340D4">
      <w:pPr>
        <w:pStyle w:val="a3"/>
        <w:numPr>
          <w:ilvl w:val="0"/>
          <w:numId w:val="21"/>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應減少金鑰儲存之地點，並僅允許必要之管理人員存取金鑰，以利管理並降低金鑰外洩之可能性。</w:t>
      </w:r>
    </w:p>
    <w:p w14:paraId="07DDE9A3" w14:textId="24067EC8" w:rsidR="00111D96" w:rsidRPr="00B340D4" w:rsidRDefault="00111D96" w:rsidP="00B340D4">
      <w:pPr>
        <w:pStyle w:val="a3"/>
        <w:numPr>
          <w:ilvl w:val="0"/>
          <w:numId w:val="21"/>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當金鑰使用期限將屆或有洩漏疑慮時，應進行金鑰替換。</w:t>
      </w:r>
    </w:p>
    <w:p w14:paraId="6758C876" w14:textId="0DAA11D9" w:rsidR="00111D96" w:rsidRPr="00B340D4" w:rsidRDefault="00111D96" w:rsidP="00EE2DF4">
      <w:pPr>
        <w:pStyle w:val="a3"/>
        <w:numPr>
          <w:ilvl w:val="0"/>
          <w:numId w:val="21"/>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機敏料儲存於雲端服務業者，應遵循中華民國銀行商業同業公會全國聯合會</w:t>
      </w:r>
      <w:r w:rsidR="00002463" w:rsidRPr="00002463">
        <w:rPr>
          <w:rFonts w:eastAsia="標楷體" w:hint="eastAsia"/>
          <w:kern w:val="0"/>
          <w:sz w:val="30"/>
          <w:szCs w:val="30"/>
        </w:rPr>
        <w:t>（以下簡稱銀行公會）</w:t>
      </w:r>
      <w:r w:rsidRPr="00B340D4">
        <w:rPr>
          <w:rFonts w:eastAsia="標楷體" w:hint="eastAsia"/>
          <w:kern w:val="0"/>
          <w:sz w:val="30"/>
          <w:szCs w:val="30"/>
        </w:rPr>
        <w:t>所訂定之雲端服務相關自律規範辦理。</w:t>
      </w:r>
    </w:p>
    <w:p w14:paraId="540F4430" w14:textId="77777777" w:rsidR="00111D96" w:rsidRPr="00B340D4" w:rsidRDefault="00111D96" w:rsidP="00B340D4">
      <w:pPr>
        <w:spacing w:beforeLines="50" w:before="180" w:line="440" w:lineRule="exact"/>
        <w:ind w:left="1050" w:hangingChars="350" w:hanging="1050"/>
        <w:jc w:val="both"/>
        <w:rPr>
          <w:rFonts w:eastAsia="標楷體"/>
          <w:kern w:val="0"/>
          <w:sz w:val="30"/>
          <w:szCs w:val="30"/>
        </w:rPr>
      </w:pPr>
      <w:r w:rsidRPr="00B340D4">
        <w:rPr>
          <w:rFonts w:eastAsia="標楷體" w:hint="eastAsia"/>
          <w:kern w:val="0"/>
          <w:sz w:val="30"/>
          <w:szCs w:val="30"/>
        </w:rPr>
        <w:t>第七條</w:t>
      </w:r>
      <w:r w:rsidRPr="00B340D4">
        <w:rPr>
          <w:rFonts w:eastAsia="標楷體" w:hint="eastAsia"/>
          <w:kern w:val="0"/>
          <w:sz w:val="30"/>
          <w:szCs w:val="30"/>
        </w:rPr>
        <w:t xml:space="preserve"> </w:t>
      </w:r>
      <w:r w:rsidRPr="00B340D4">
        <w:rPr>
          <w:rFonts w:eastAsia="標楷體" w:hint="eastAsia"/>
          <w:kern w:val="0"/>
          <w:sz w:val="30"/>
          <w:szCs w:val="30"/>
        </w:rPr>
        <w:t>營運環境之實體安全應符合下列要求：</w:t>
      </w:r>
    </w:p>
    <w:p w14:paraId="68B7BFCD" w14:textId="25A7B33F" w:rsidR="00111D96" w:rsidRPr="00B340D4" w:rsidRDefault="00111D96" w:rsidP="00B340D4">
      <w:pPr>
        <w:pStyle w:val="a3"/>
        <w:numPr>
          <w:ilvl w:val="1"/>
          <w:numId w:val="21"/>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避免主機房及異地機房同時在地震斷層帶、海岸線、山坡地、海平面下、機場飛航下、土石流好發區域、百年洪水氾濫區域、核災警戒範圍區域、工安高風險區域其中之一，並應有相關防護措施，以避免受到地震、海嘯、洪水、火災或其他天然或人為災難之損害。</w:t>
      </w:r>
    </w:p>
    <w:p w14:paraId="6C45F78F" w14:textId="72049B59" w:rsidR="00111D96" w:rsidRPr="00B340D4" w:rsidRDefault="00111D96" w:rsidP="00B340D4">
      <w:pPr>
        <w:pStyle w:val="a3"/>
        <w:numPr>
          <w:ilvl w:val="1"/>
          <w:numId w:val="21"/>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應建立機房門禁管制，並將營運設備集中於機房內，以確保僅允許經授權人員進出；非授權人員進出應填寫進出登記，並由內部人員陪同及監督；進出登記紀錄應定期審查，如有異常應適當處置。</w:t>
      </w:r>
    </w:p>
    <w:p w14:paraId="53370BDB" w14:textId="7F41E3D8" w:rsidR="00111D96" w:rsidRPr="00B340D4" w:rsidRDefault="00111D96" w:rsidP="00B340D4">
      <w:pPr>
        <w:pStyle w:val="a3"/>
        <w:numPr>
          <w:ilvl w:val="1"/>
          <w:numId w:val="21"/>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應於主機房及異地機房內建立全天候監視設備並確保監視人員操作範圍無死角。</w:t>
      </w:r>
    </w:p>
    <w:p w14:paraId="01CEA169" w14:textId="329A28B2" w:rsidR="00111D96" w:rsidRPr="00B340D4" w:rsidRDefault="00111D96" w:rsidP="00B340D4">
      <w:pPr>
        <w:pStyle w:val="a3"/>
        <w:numPr>
          <w:ilvl w:val="1"/>
          <w:numId w:val="21"/>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lastRenderedPageBreak/>
        <w:t>應有足夠營運使用之電力、供水、用油等供應措施，當發生供應措施中斷時，應至少維持七十二小時運作時間，並應介接二家以上網際網路電信營運商，或本地與異地二線以上互為備援。</w:t>
      </w:r>
    </w:p>
    <w:p w14:paraId="6F12EC3E" w14:textId="52F83D9B" w:rsidR="00111D96" w:rsidRPr="00B340D4" w:rsidRDefault="00111D96" w:rsidP="00B340D4">
      <w:pPr>
        <w:pStyle w:val="a3"/>
        <w:numPr>
          <w:ilvl w:val="1"/>
          <w:numId w:val="21"/>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油槽儲存及消防安全應符合相關法規規定。</w:t>
      </w:r>
    </w:p>
    <w:p w14:paraId="43FE0215" w14:textId="3E658AE8" w:rsidR="00111D96" w:rsidRPr="00B340D4" w:rsidRDefault="00111D96" w:rsidP="00B340D4">
      <w:pPr>
        <w:pStyle w:val="a3"/>
        <w:numPr>
          <w:ilvl w:val="1"/>
          <w:numId w:val="21"/>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應設置環境監控機制，以管理電信、空調、電力、消防、門禁、監視及機房溫濕度等，並自動告警及通知。</w:t>
      </w:r>
    </w:p>
    <w:p w14:paraId="02A2BE44" w14:textId="58F76F32" w:rsidR="00111D96" w:rsidRPr="00B340D4" w:rsidRDefault="00111D96" w:rsidP="00B340D4">
      <w:pPr>
        <w:pStyle w:val="a3"/>
        <w:numPr>
          <w:ilvl w:val="1"/>
          <w:numId w:val="21"/>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應具備與機房相當之操作環境，或獨立可管制人員操作系統及設備之監控室，該監控室應符合下列要求：</w:t>
      </w:r>
    </w:p>
    <w:p w14:paraId="3869F9FD" w14:textId="606D40B4" w:rsidR="00111D96" w:rsidRPr="00B340D4" w:rsidRDefault="00111D96" w:rsidP="00C6508C">
      <w:pPr>
        <w:pStyle w:val="a3"/>
        <w:numPr>
          <w:ilvl w:val="0"/>
          <w:numId w:val="18"/>
        </w:numPr>
        <w:spacing w:line="440" w:lineRule="exact"/>
        <w:ind w:leftChars="650" w:left="24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應具門禁及監視設備，且必須留存連線及使用軌跡，並定期稽核管理。</w:t>
      </w:r>
    </w:p>
    <w:p w14:paraId="54A83D19" w14:textId="6E7F6739" w:rsidR="00111D96" w:rsidRPr="00B340D4" w:rsidRDefault="00111D96" w:rsidP="00C6508C">
      <w:pPr>
        <w:pStyle w:val="a3"/>
        <w:numPr>
          <w:ilvl w:val="0"/>
          <w:numId w:val="18"/>
        </w:numPr>
        <w:spacing w:line="440" w:lineRule="exact"/>
        <w:ind w:leftChars="650" w:left="24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系統維運人員應經授權進入監控室使用監控室內專屬電腦設備；或應使用指定設備由內部網路以一次性密碼登入並經服務管控設備（如防火牆）使用監控室內專屬電腦設備。</w:t>
      </w:r>
    </w:p>
    <w:p w14:paraId="553CBEEC" w14:textId="487280AB" w:rsidR="00111D96" w:rsidRPr="00B340D4" w:rsidRDefault="00111D96" w:rsidP="00C6508C">
      <w:pPr>
        <w:pStyle w:val="a3"/>
        <w:numPr>
          <w:ilvl w:val="0"/>
          <w:numId w:val="18"/>
        </w:numPr>
        <w:spacing w:line="440" w:lineRule="exact"/>
        <w:ind w:leftChars="650" w:left="24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連線過程須以內部網路、專線或虛擬私有網路進行。</w:t>
      </w:r>
    </w:p>
    <w:p w14:paraId="16755195" w14:textId="18EFA37F" w:rsidR="00111D96" w:rsidRPr="00B340D4" w:rsidRDefault="00111D96" w:rsidP="00C6508C">
      <w:pPr>
        <w:pStyle w:val="a3"/>
        <w:numPr>
          <w:ilvl w:val="0"/>
          <w:numId w:val="18"/>
        </w:numPr>
        <w:spacing w:line="440" w:lineRule="exact"/>
        <w:ind w:leftChars="650" w:left="24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監控室之網路設備及電腦設備應符合本基準相關規定。</w:t>
      </w:r>
    </w:p>
    <w:p w14:paraId="2DC77F8C" w14:textId="77777777" w:rsidR="00111D96" w:rsidRPr="00B340D4" w:rsidRDefault="00111D96" w:rsidP="00B340D4">
      <w:pPr>
        <w:spacing w:line="440" w:lineRule="exact"/>
        <w:ind w:left="1050" w:hangingChars="350" w:hanging="1050"/>
        <w:jc w:val="both"/>
        <w:rPr>
          <w:rFonts w:eastAsia="標楷體"/>
          <w:kern w:val="0"/>
          <w:sz w:val="30"/>
          <w:szCs w:val="30"/>
        </w:rPr>
      </w:pPr>
      <w:r w:rsidRPr="00B340D4">
        <w:rPr>
          <w:rFonts w:eastAsia="標楷體" w:hint="eastAsia"/>
          <w:kern w:val="0"/>
          <w:sz w:val="30"/>
          <w:szCs w:val="30"/>
        </w:rPr>
        <w:t>第八條</w:t>
      </w:r>
      <w:r w:rsidRPr="00B340D4">
        <w:rPr>
          <w:rFonts w:eastAsia="標楷體" w:hint="eastAsia"/>
          <w:kern w:val="0"/>
          <w:sz w:val="30"/>
          <w:szCs w:val="30"/>
        </w:rPr>
        <w:t xml:space="preserve"> </w:t>
      </w:r>
      <w:r w:rsidRPr="00B340D4">
        <w:rPr>
          <w:rFonts w:eastAsia="標楷體" w:hint="eastAsia"/>
          <w:kern w:val="0"/>
          <w:sz w:val="30"/>
          <w:szCs w:val="30"/>
        </w:rPr>
        <w:t>營運管理應符合下列要求：</w:t>
      </w:r>
    </w:p>
    <w:p w14:paraId="5974DD19" w14:textId="034950F0" w:rsidR="00111D96" w:rsidRPr="00B340D4" w:rsidRDefault="00111D96" w:rsidP="00B340D4">
      <w:pPr>
        <w:pStyle w:val="a3"/>
        <w:numPr>
          <w:ilvl w:val="0"/>
          <w:numId w:val="22"/>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應評估避免於營運環境安裝程式原始碼，惟系統需具備程式原始碼，如：</w:t>
      </w:r>
      <w:r w:rsidRPr="00B340D4">
        <w:rPr>
          <w:rFonts w:ascii="標楷體" w:eastAsia="標楷體" w:hAnsi="標楷體" w:hint="eastAsia"/>
          <w:kern w:val="0"/>
          <w:sz w:val="30"/>
          <w:szCs w:val="30"/>
        </w:rPr>
        <w:t>Python、SQL command</w:t>
      </w:r>
      <w:r w:rsidRPr="00B340D4">
        <w:rPr>
          <w:rFonts w:eastAsia="標楷體" w:hint="eastAsia"/>
          <w:kern w:val="0"/>
          <w:sz w:val="30"/>
          <w:szCs w:val="30"/>
        </w:rPr>
        <w:t>等方能運行之營運環境不在此限。</w:t>
      </w:r>
    </w:p>
    <w:p w14:paraId="7352ED9B" w14:textId="236165FD" w:rsidR="00111D96" w:rsidRPr="00B340D4" w:rsidRDefault="00111D96" w:rsidP="00B340D4">
      <w:pPr>
        <w:pStyle w:val="a3"/>
        <w:numPr>
          <w:ilvl w:val="0"/>
          <w:numId w:val="22"/>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應建立定期備份機制及備份清冊，備份媒體或檔案應妥善防護，確保資訊之可用性及防止未授權存取。</w:t>
      </w:r>
    </w:p>
    <w:p w14:paraId="4F72583B" w14:textId="63B1B889" w:rsidR="00111D96" w:rsidRPr="00B340D4" w:rsidRDefault="00111D96" w:rsidP="00B340D4">
      <w:pPr>
        <w:pStyle w:val="a3"/>
        <w:numPr>
          <w:ilvl w:val="0"/>
          <w:numId w:val="22"/>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應驗證備份資料之完整性、可用性及儲存環境的適當性。</w:t>
      </w:r>
    </w:p>
    <w:p w14:paraId="70AFB243" w14:textId="40F7A314" w:rsidR="00111D96" w:rsidRPr="00B340D4" w:rsidRDefault="00111D96" w:rsidP="0056063C">
      <w:pPr>
        <w:pStyle w:val="a3"/>
        <w:numPr>
          <w:ilvl w:val="0"/>
          <w:numId w:val="22"/>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lastRenderedPageBreak/>
        <w:t>應留存相關紀錄並建立適當保護機制及管理程序，相關紀錄至少留存一年。</w:t>
      </w:r>
    </w:p>
    <w:p w14:paraId="1F56A496" w14:textId="110D4A25" w:rsidR="00111D96" w:rsidRPr="00B340D4" w:rsidRDefault="00111D96" w:rsidP="00B340D4">
      <w:pPr>
        <w:pStyle w:val="a3"/>
        <w:numPr>
          <w:ilvl w:val="0"/>
          <w:numId w:val="22"/>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應訂定系統安全強化標準，建立並落實系統安全設定。</w:t>
      </w:r>
    </w:p>
    <w:p w14:paraId="59F4C5DD" w14:textId="7B7DB76B" w:rsidR="00111D96" w:rsidRPr="00B340D4" w:rsidRDefault="00111D96" w:rsidP="00B340D4">
      <w:pPr>
        <w:pStyle w:val="a3"/>
        <w:numPr>
          <w:ilvl w:val="0"/>
          <w:numId w:val="22"/>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應納管最高權限帳號，避免系統維護人員未經申請持用最高權限帳號辦理日常維護作業。</w:t>
      </w:r>
    </w:p>
    <w:p w14:paraId="1E57920B" w14:textId="6F476657" w:rsidR="00111D96" w:rsidRPr="00B340D4" w:rsidRDefault="00111D96" w:rsidP="00B340D4">
      <w:pPr>
        <w:pStyle w:val="a3"/>
        <w:numPr>
          <w:ilvl w:val="0"/>
          <w:numId w:val="22"/>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應加強連續假期之資安防護並符合下列要求：</w:t>
      </w:r>
    </w:p>
    <w:p w14:paraId="208A72E9" w14:textId="2CED13CE" w:rsidR="00111D96" w:rsidRPr="00B340D4" w:rsidRDefault="00111D96" w:rsidP="00C6508C">
      <w:pPr>
        <w:pStyle w:val="a3"/>
        <w:numPr>
          <w:ilvl w:val="0"/>
          <w:numId w:val="19"/>
        </w:numPr>
        <w:spacing w:line="440" w:lineRule="exact"/>
        <w:ind w:leftChars="650" w:left="24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應評估系統及電腦於連續假期開機必要性，如無必要則須關閉連線服務或電源。</w:t>
      </w:r>
    </w:p>
    <w:p w14:paraId="7A670FFC" w14:textId="6B2D9BC9" w:rsidR="00111D96" w:rsidRPr="00B340D4" w:rsidRDefault="00111D96" w:rsidP="00C6508C">
      <w:pPr>
        <w:pStyle w:val="a3"/>
        <w:numPr>
          <w:ilvl w:val="0"/>
          <w:numId w:val="19"/>
        </w:numPr>
        <w:spacing w:line="440" w:lineRule="exact"/>
        <w:ind w:leftChars="650" w:left="24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應評估於連續假期結束後第一個營業日是否提前到班，以確保核心資通系統及第一類電腦系統正常運作。</w:t>
      </w:r>
    </w:p>
    <w:p w14:paraId="5EDD315A" w14:textId="77777777" w:rsidR="00111D96" w:rsidRPr="00B340D4" w:rsidRDefault="00111D96" w:rsidP="00B340D4">
      <w:pPr>
        <w:spacing w:beforeLines="50" w:before="180" w:line="440" w:lineRule="exact"/>
        <w:ind w:leftChars="5" w:left="1062" w:hangingChars="350" w:hanging="1050"/>
        <w:jc w:val="both"/>
        <w:rPr>
          <w:rFonts w:eastAsia="標楷體"/>
          <w:kern w:val="0"/>
          <w:sz w:val="30"/>
          <w:szCs w:val="30"/>
        </w:rPr>
      </w:pPr>
      <w:r w:rsidRPr="00B340D4">
        <w:rPr>
          <w:rFonts w:eastAsia="標楷體" w:hint="eastAsia"/>
          <w:kern w:val="0"/>
          <w:sz w:val="30"/>
          <w:szCs w:val="30"/>
        </w:rPr>
        <w:t>第九條</w:t>
      </w:r>
      <w:r w:rsidRPr="00B340D4">
        <w:rPr>
          <w:rFonts w:eastAsia="標楷體" w:hint="eastAsia"/>
          <w:kern w:val="0"/>
          <w:sz w:val="30"/>
          <w:szCs w:val="30"/>
        </w:rPr>
        <w:t xml:space="preserve"> </w:t>
      </w:r>
      <w:r w:rsidRPr="00B340D4">
        <w:rPr>
          <w:rFonts w:eastAsia="標楷體" w:hint="eastAsia"/>
          <w:kern w:val="0"/>
          <w:sz w:val="30"/>
          <w:szCs w:val="30"/>
        </w:rPr>
        <w:t>核心資通系統、第一類電腦系統之營運環境容量管理應符合下列要求：</w:t>
      </w:r>
    </w:p>
    <w:p w14:paraId="66BB3ECE" w14:textId="496F16A1" w:rsidR="00111D96" w:rsidRPr="00B340D4" w:rsidRDefault="00111D96" w:rsidP="0056063C">
      <w:pPr>
        <w:pStyle w:val="a3"/>
        <w:numPr>
          <w:ilvl w:val="1"/>
          <w:numId w:val="20"/>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應依據資源使用狀況及容量需求，亦須考量軟體更新、生命週期、軟硬體運作相容性等因素，評估採用多重備援或冗餘配置</w:t>
      </w:r>
      <w:r w:rsidRPr="00B340D4">
        <w:rPr>
          <w:rFonts w:ascii="標楷體" w:eastAsia="標楷體" w:hAnsi="標楷體" w:hint="eastAsia"/>
          <w:kern w:val="0"/>
          <w:sz w:val="30"/>
          <w:szCs w:val="30"/>
        </w:rPr>
        <w:t>(Redundancies)</w:t>
      </w:r>
      <w:r w:rsidRPr="00B340D4">
        <w:rPr>
          <w:rFonts w:eastAsia="標楷體" w:hint="eastAsia"/>
          <w:kern w:val="0"/>
          <w:sz w:val="30"/>
          <w:szCs w:val="30"/>
        </w:rPr>
        <w:t>等方式，適時進行資源調整及擴充。</w:t>
      </w:r>
    </w:p>
    <w:p w14:paraId="3865615E" w14:textId="632595EE" w:rsidR="00111D96" w:rsidRPr="00B340D4" w:rsidRDefault="00111D96" w:rsidP="0056063C">
      <w:pPr>
        <w:pStyle w:val="a3"/>
        <w:numPr>
          <w:ilvl w:val="1"/>
          <w:numId w:val="20"/>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應定期評估核心資通系統是否有單點故障風險</w:t>
      </w:r>
      <w:r w:rsidRPr="00B340D4">
        <w:rPr>
          <w:rFonts w:ascii="標楷體" w:eastAsia="標楷體" w:hAnsi="標楷體" w:hint="eastAsia"/>
          <w:kern w:val="0"/>
          <w:sz w:val="30"/>
          <w:szCs w:val="30"/>
        </w:rPr>
        <w:t>(Single Point of Failure)</w:t>
      </w:r>
      <w:r w:rsidRPr="00B340D4">
        <w:rPr>
          <w:rFonts w:eastAsia="標楷體" w:hint="eastAsia"/>
          <w:kern w:val="0"/>
          <w:sz w:val="30"/>
          <w:szCs w:val="30"/>
        </w:rPr>
        <w:t>，並導入高可用性或高可靠度的措施</w:t>
      </w:r>
      <w:r w:rsidRPr="00B340D4">
        <w:rPr>
          <w:rFonts w:ascii="標楷體" w:eastAsia="標楷體" w:hAnsi="標楷體" w:hint="eastAsia"/>
          <w:kern w:val="0"/>
          <w:sz w:val="30"/>
          <w:szCs w:val="30"/>
        </w:rPr>
        <w:t>（如Active Active、Active Standby或Disaster Recovery）</w:t>
      </w:r>
      <w:r w:rsidRPr="00B340D4">
        <w:rPr>
          <w:rFonts w:eastAsia="標楷體" w:hint="eastAsia"/>
          <w:kern w:val="0"/>
          <w:sz w:val="30"/>
          <w:szCs w:val="30"/>
        </w:rPr>
        <w:t>，避免因單點故障造成整體異常之情形。</w:t>
      </w:r>
    </w:p>
    <w:p w14:paraId="245528A5" w14:textId="1FBA1F98" w:rsidR="00111D96" w:rsidRPr="00B340D4" w:rsidRDefault="00111D96" w:rsidP="0056063C">
      <w:pPr>
        <w:pStyle w:val="a3"/>
        <w:numPr>
          <w:ilvl w:val="1"/>
          <w:numId w:val="20"/>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應依業務性質及設備功能等對核心資通系統訂定相關負載量要求，以強化系統穩定性，確保業務持續運作不中斷。</w:t>
      </w:r>
    </w:p>
    <w:p w14:paraId="7204FF15" w14:textId="7ADE1224" w:rsidR="00111D96" w:rsidRPr="00B340D4" w:rsidRDefault="00111D96" w:rsidP="0056063C">
      <w:pPr>
        <w:pStyle w:val="a3"/>
        <w:numPr>
          <w:ilvl w:val="1"/>
          <w:numId w:val="20"/>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應針對核心資通系統特性、風險因素及所需效能，設定監控項目（如效能，容量空間，負載量、頻寬等）、規則（如警示種類）、程序或規範。</w:t>
      </w:r>
    </w:p>
    <w:p w14:paraId="44BAAADC" w14:textId="20ACC97A" w:rsidR="00111D96" w:rsidRPr="00B340D4" w:rsidRDefault="00111D96" w:rsidP="0056063C">
      <w:pPr>
        <w:pStyle w:val="a3"/>
        <w:numPr>
          <w:ilvl w:val="1"/>
          <w:numId w:val="20"/>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lastRenderedPageBreak/>
        <w:t>應定期將監控結果適時通知相關權責單位</w:t>
      </w:r>
      <w:r w:rsidR="00F82316" w:rsidRPr="00B340D4">
        <w:rPr>
          <w:rFonts w:eastAsia="標楷體" w:hint="eastAsia"/>
          <w:kern w:val="0"/>
          <w:sz w:val="30"/>
          <w:szCs w:val="30"/>
        </w:rPr>
        <w:t>，</w:t>
      </w:r>
      <w:r w:rsidRPr="00B340D4">
        <w:rPr>
          <w:rFonts w:eastAsia="標楷體" w:hint="eastAsia"/>
          <w:kern w:val="0"/>
          <w:sz w:val="30"/>
          <w:szCs w:val="30"/>
        </w:rPr>
        <w:t>於完成相關處理及應變後，留存紀錄由權責單位核示。</w:t>
      </w:r>
    </w:p>
    <w:p w14:paraId="483998DB" w14:textId="77777777" w:rsidR="00111D96" w:rsidRPr="00B340D4" w:rsidRDefault="00111D96" w:rsidP="00B340D4">
      <w:pPr>
        <w:spacing w:beforeLines="50" w:before="180" w:line="440" w:lineRule="exact"/>
        <w:ind w:left="1050" w:hangingChars="350" w:hanging="105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第十條 脆弱性管理應符合下列要求：</w:t>
      </w:r>
    </w:p>
    <w:p w14:paraId="64A9E8B7" w14:textId="358EAC07" w:rsidR="00111D96" w:rsidRPr="00B340D4" w:rsidRDefault="00111D96" w:rsidP="0056063C">
      <w:pPr>
        <w:pStyle w:val="a3"/>
        <w:numPr>
          <w:ilvl w:val="1"/>
          <w:numId w:val="19"/>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應建立上網管制措施，限制連結非業務相關網站，以避免下載惡意程式。</w:t>
      </w:r>
    </w:p>
    <w:p w14:paraId="6551A88B" w14:textId="53738DB9" w:rsidR="00111D96" w:rsidRPr="00B340D4" w:rsidRDefault="00111D96" w:rsidP="0056063C">
      <w:pPr>
        <w:pStyle w:val="a3"/>
        <w:numPr>
          <w:ilvl w:val="1"/>
          <w:numId w:val="19"/>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應建立病毒偵測機制並定期更新病毒碼或建立白名單管控機制，以避免安裝未授權程式。</w:t>
      </w:r>
    </w:p>
    <w:p w14:paraId="08BBC433" w14:textId="1E39C00E" w:rsidR="00111D96" w:rsidRPr="00B340D4" w:rsidRDefault="00111D96" w:rsidP="0056063C">
      <w:pPr>
        <w:pStyle w:val="a3"/>
        <w:numPr>
          <w:ilvl w:val="1"/>
          <w:numId w:val="19"/>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應隨時掌握資安事件，針對高風險或重要項目立即進行清查及應變。</w:t>
      </w:r>
    </w:p>
    <w:p w14:paraId="26629AFE" w14:textId="02FCD952" w:rsidR="00111D96" w:rsidRPr="00B340D4" w:rsidRDefault="00111D96" w:rsidP="0056063C">
      <w:pPr>
        <w:pStyle w:val="a3"/>
        <w:numPr>
          <w:ilvl w:val="1"/>
          <w:numId w:val="19"/>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應定期進行弱點掃描，並針對其掃描或測試結果進行風險評估，針對不同風險訂定適當措施及完成時間，填寫評估結果及處理情形，採取適當措施並確保作業系統及軟體安裝經測試且無弱點顧慮之安全修補程式。</w:t>
      </w:r>
    </w:p>
    <w:p w14:paraId="2FE0BA2C" w14:textId="4C61A557" w:rsidR="00111D96" w:rsidRPr="00B340D4" w:rsidRDefault="00111D96" w:rsidP="0056063C">
      <w:pPr>
        <w:pStyle w:val="a3"/>
        <w:numPr>
          <w:ilvl w:val="1"/>
          <w:numId w:val="19"/>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應避免採用已停止弱點修補或更新之系統軟體及應用軟體，如有必要應採用必要防護措施。</w:t>
      </w:r>
    </w:p>
    <w:p w14:paraId="5B52F0CA" w14:textId="41C9CBBD" w:rsidR="00111D96" w:rsidRPr="00B340D4" w:rsidRDefault="00111D96" w:rsidP="0056063C">
      <w:pPr>
        <w:pStyle w:val="a3"/>
        <w:numPr>
          <w:ilvl w:val="1"/>
          <w:numId w:val="19"/>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應偵測惡意網站連結並定期更新惡意網站清單。</w:t>
      </w:r>
    </w:p>
    <w:p w14:paraId="17EC682D" w14:textId="7019FC3F" w:rsidR="00111D96" w:rsidRPr="00B340D4" w:rsidRDefault="00111D96" w:rsidP="0056063C">
      <w:pPr>
        <w:pStyle w:val="a3"/>
        <w:numPr>
          <w:ilvl w:val="1"/>
          <w:numId w:val="19"/>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應建立入侵偵測或入侵防禦機制並定期更新惡意程式行為特徵。</w:t>
      </w:r>
    </w:p>
    <w:p w14:paraId="63654450" w14:textId="43E7956A" w:rsidR="00111D96" w:rsidRPr="00B340D4" w:rsidRDefault="00111D96" w:rsidP="0056063C">
      <w:pPr>
        <w:pStyle w:val="a3"/>
        <w:numPr>
          <w:ilvl w:val="1"/>
          <w:numId w:val="19"/>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應定期執行電子郵件社交工程演練及教育訓練。</w:t>
      </w:r>
    </w:p>
    <w:p w14:paraId="3EFA9338" w14:textId="4E16AE0B" w:rsidR="00111D96" w:rsidRPr="00B340D4" w:rsidRDefault="00111D96" w:rsidP="0056063C">
      <w:pPr>
        <w:pStyle w:val="a3"/>
        <w:numPr>
          <w:ilvl w:val="1"/>
          <w:numId w:val="19"/>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應偵測釣魚網站，如有發現應採取必要措施。</w:t>
      </w:r>
    </w:p>
    <w:p w14:paraId="2DEEA33C" w14:textId="3AC88EB0" w:rsidR="00111D96" w:rsidRPr="00B340D4" w:rsidRDefault="00111D96" w:rsidP="0056063C">
      <w:pPr>
        <w:pStyle w:val="a3"/>
        <w:numPr>
          <w:ilvl w:val="1"/>
          <w:numId w:val="19"/>
        </w:numPr>
        <w:spacing w:line="440" w:lineRule="exact"/>
        <w:ind w:leftChars="450" w:left="1680" w:hangingChars="200" w:hanging="600"/>
        <w:jc w:val="both"/>
        <w:rPr>
          <w:rFonts w:eastAsia="標楷體"/>
          <w:kern w:val="0"/>
          <w:sz w:val="30"/>
          <w:szCs w:val="30"/>
        </w:rPr>
      </w:pPr>
      <w:r w:rsidRPr="00B340D4">
        <w:rPr>
          <w:rFonts w:eastAsia="標楷體" w:hint="eastAsia"/>
          <w:kern w:val="0"/>
          <w:sz w:val="30"/>
          <w:szCs w:val="30"/>
        </w:rPr>
        <w:t>應建立</w:t>
      </w:r>
      <w:r w:rsidRPr="00C6508C">
        <w:rPr>
          <w:rFonts w:ascii="標楷體" w:eastAsia="標楷體" w:hAnsi="標楷體" w:hint="eastAsia"/>
          <w:kern w:val="0"/>
          <w:sz w:val="30"/>
          <w:szCs w:val="30"/>
        </w:rPr>
        <w:t>DDoS</w:t>
      </w:r>
      <w:r w:rsidRPr="00B340D4">
        <w:rPr>
          <w:rFonts w:eastAsia="標楷體" w:hint="eastAsia"/>
          <w:kern w:val="0"/>
          <w:sz w:val="30"/>
          <w:szCs w:val="30"/>
        </w:rPr>
        <w:t>攻擊監控及事故應變機制，並每年進行程序演練或實際演練。</w:t>
      </w:r>
    </w:p>
    <w:p w14:paraId="36F9111C" w14:textId="22825C54" w:rsidR="00111D96" w:rsidRPr="00B340D4" w:rsidRDefault="00111D96" w:rsidP="0056063C">
      <w:pPr>
        <w:pStyle w:val="a3"/>
        <w:numPr>
          <w:ilvl w:val="1"/>
          <w:numId w:val="19"/>
        </w:numPr>
        <w:spacing w:line="440" w:lineRule="exact"/>
        <w:ind w:leftChars="450" w:left="1983" w:hangingChars="301" w:hanging="903"/>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應評估建置網頁應用程式防火牆(Web Application Firewall)。</w:t>
      </w:r>
    </w:p>
    <w:p w14:paraId="0C12309F" w14:textId="5BB3E515" w:rsidR="00111D96" w:rsidRPr="00B340D4" w:rsidRDefault="00111D96" w:rsidP="0056063C">
      <w:pPr>
        <w:pStyle w:val="a3"/>
        <w:numPr>
          <w:ilvl w:val="1"/>
          <w:numId w:val="19"/>
        </w:numPr>
        <w:spacing w:line="440" w:lineRule="exact"/>
        <w:ind w:leftChars="450" w:left="1983" w:hangingChars="301" w:hanging="903"/>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lastRenderedPageBreak/>
        <w:t>應偵測提供網際網路服務之系統其網頁與程式異動，記錄並通知相關人員處理。</w:t>
      </w:r>
    </w:p>
    <w:p w14:paraId="30E0083F" w14:textId="4FA84594" w:rsidR="00111D96" w:rsidRPr="00B340D4" w:rsidRDefault="00111D96" w:rsidP="0056063C">
      <w:pPr>
        <w:pStyle w:val="a3"/>
        <w:numPr>
          <w:ilvl w:val="1"/>
          <w:numId w:val="19"/>
        </w:numPr>
        <w:spacing w:line="440" w:lineRule="exact"/>
        <w:ind w:leftChars="450" w:left="1983" w:hangingChars="301" w:hanging="903"/>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第一類電腦系統上線前及針對異動程式至少每半年進行程式碼掃描或黑箱測試，如無法進行前述掃描或測試者，應以人工執行程式碼檢核，並針對其掃描或測試結果進行風險評估，依據不同風險訂定適當措施及完成時間，執行矯正、記錄處理情形並追蹤改善。</w:t>
      </w:r>
    </w:p>
    <w:p w14:paraId="292A111E" w14:textId="56F16C4F" w:rsidR="00317BF5" w:rsidRPr="00B340D4" w:rsidRDefault="00317BF5" w:rsidP="00B340D4">
      <w:pPr>
        <w:spacing w:beforeLines="50" w:before="180" w:line="440" w:lineRule="exact"/>
        <w:ind w:left="1050" w:hangingChars="350" w:hanging="105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第十一條 測試環境管理應符合下列要求：</w:t>
      </w:r>
    </w:p>
    <w:p w14:paraId="51313F73" w14:textId="5BEBF82B" w:rsidR="00317BF5" w:rsidRPr="00B340D4" w:rsidRDefault="00317BF5" w:rsidP="0056063C">
      <w:pPr>
        <w:pStyle w:val="a3"/>
        <w:numPr>
          <w:ilvl w:val="1"/>
          <w:numId w:val="18"/>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應評估並辦理第十條第二款至第五款。</w:t>
      </w:r>
    </w:p>
    <w:p w14:paraId="695C098C" w14:textId="273CA4B5" w:rsidR="00317BF5" w:rsidRPr="00B340D4" w:rsidRDefault="00317BF5" w:rsidP="0056063C">
      <w:pPr>
        <w:pStyle w:val="a3"/>
        <w:numPr>
          <w:ilvl w:val="1"/>
          <w:numId w:val="18"/>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應避免同時共用不同環境(如營運環境、測試環境、辦公環境)之設備、憑證金鑰、資源存取帳密及使用者配置檔(User Profiles)。</w:t>
      </w:r>
    </w:p>
    <w:p w14:paraId="1DEA71DC" w14:textId="3FE0AE46" w:rsidR="00317BF5" w:rsidRPr="00B340D4" w:rsidRDefault="00317BF5" w:rsidP="0056063C">
      <w:pPr>
        <w:pStyle w:val="a3"/>
        <w:numPr>
          <w:ilvl w:val="1"/>
          <w:numId w:val="18"/>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應限制連接網際網路，如有需要應遵循銀行公會所訂定之相關電子銀行相關自律規範辦理。</w:t>
      </w:r>
    </w:p>
    <w:p w14:paraId="1DA9337A" w14:textId="77777777" w:rsidR="00111D96" w:rsidRPr="00B340D4" w:rsidRDefault="00F82316" w:rsidP="00B340D4">
      <w:pPr>
        <w:spacing w:beforeLines="50" w:before="180" w:line="440" w:lineRule="exact"/>
        <w:ind w:left="1050" w:hangingChars="350" w:hanging="105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第</w:t>
      </w:r>
      <w:r w:rsidR="00111D96" w:rsidRPr="00B340D4">
        <w:rPr>
          <w:rFonts w:ascii="標楷體" w:eastAsia="標楷體" w:hAnsi="標楷體" w:cs="新細明體" w:hint="eastAsia"/>
          <w:kern w:val="0"/>
          <w:sz w:val="30"/>
          <w:szCs w:val="30"/>
        </w:rPr>
        <w:t>十二條 辦公環境管理應符合下列要求：</w:t>
      </w:r>
    </w:p>
    <w:p w14:paraId="7F2899F2" w14:textId="334597FB" w:rsidR="00111D96" w:rsidRPr="00B340D4" w:rsidRDefault="00111D96" w:rsidP="0056063C">
      <w:pPr>
        <w:pStyle w:val="a3"/>
        <w:numPr>
          <w:ilvl w:val="1"/>
          <w:numId w:val="17"/>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提供客戶使用之公用電腦管理</w:t>
      </w:r>
    </w:p>
    <w:p w14:paraId="53A6D5D2" w14:textId="77777777" w:rsidR="00111D96" w:rsidRPr="00B340D4" w:rsidRDefault="00111D96" w:rsidP="00C6508C">
      <w:pPr>
        <w:pStyle w:val="a3"/>
        <w:numPr>
          <w:ilvl w:val="0"/>
          <w:numId w:val="2"/>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應至少辦理第十條第一款及第二款。</w:t>
      </w:r>
    </w:p>
    <w:p w14:paraId="4265AB56" w14:textId="77777777" w:rsidR="00111D96" w:rsidRPr="00B340D4" w:rsidRDefault="00111D96" w:rsidP="00C6508C">
      <w:pPr>
        <w:pStyle w:val="a3"/>
        <w:numPr>
          <w:ilvl w:val="0"/>
          <w:numId w:val="2"/>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應限制可攜式儲存裝置介面存取(如USB埠)。</w:t>
      </w:r>
    </w:p>
    <w:p w14:paraId="516AD81C" w14:textId="77777777" w:rsidR="00111D96" w:rsidRPr="00B340D4" w:rsidRDefault="00111D96" w:rsidP="00C6508C">
      <w:pPr>
        <w:pStyle w:val="a3"/>
        <w:numPr>
          <w:ilvl w:val="0"/>
          <w:numId w:val="2"/>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應提醒避免瀏覽器留存客戶輸入資訊，並定期清理客戶留存資料(如帳號、cookie)。</w:t>
      </w:r>
    </w:p>
    <w:p w14:paraId="0AF18A29" w14:textId="77777777" w:rsidR="00111D96" w:rsidRPr="00B340D4" w:rsidRDefault="00111D96" w:rsidP="00C6508C">
      <w:pPr>
        <w:pStyle w:val="a3"/>
        <w:numPr>
          <w:ilvl w:val="0"/>
          <w:numId w:val="2"/>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如有設定重新安裝或系統還原時，應先安裝安全修補程式，並更新病毒碼或建立白名單管控機制後，再開放使用。</w:t>
      </w:r>
    </w:p>
    <w:p w14:paraId="6F4DEE28" w14:textId="36E5CEC4" w:rsidR="00111D96" w:rsidRPr="00B340D4" w:rsidRDefault="00111D96" w:rsidP="0056063C">
      <w:pPr>
        <w:pStyle w:val="a3"/>
        <w:numPr>
          <w:ilvl w:val="1"/>
          <w:numId w:val="17"/>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lastRenderedPageBreak/>
        <w:t>開放網際網路連線使用之視訊會議使用管理</w:t>
      </w:r>
    </w:p>
    <w:p w14:paraId="1BB65544" w14:textId="77777777" w:rsidR="00111D96" w:rsidRPr="00B340D4" w:rsidRDefault="00111D96" w:rsidP="00C6508C">
      <w:pPr>
        <w:pStyle w:val="a3"/>
        <w:numPr>
          <w:ilvl w:val="0"/>
          <w:numId w:val="3"/>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應適時更換視訊會議代碼或密碼，避免重複使用。</w:t>
      </w:r>
    </w:p>
    <w:p w14:paraId="3CF1D85C" w14:textId="77777777" w:rsidR="00111D96" w:rsidRPr="00B340D4" w:rsidRDefault="00111D96" w:rsidP="00C6508C">
      <w:pPr>
        <w:pStyle w:val="a3"/>
        <w:numPr>
          <w:ilvl w:val="0"/>
          <w:numId w:val="3"/>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機敏性會議應採用高強度密碼或多因子進行身分驗證。</w:t>
      </w:r>
    </w:p>
    <w:p w14:paraId="25062647" w14:textId="77777777" w:rsidR="00111D96" w:rsidRPr="00B340D4" w:rsidRDefault="00111D96" w:rsidP="00C6508C">
      <w:pPr>
        <w:pStyle w:val="a3"/>
        <w:numPr>
          <w:ilvl w:val="0"/>
          <w:numId w:val="3"/>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應確認與會者身分後再進行會議，以確保會議內容不外流。</w:t>
      </w:r>
    </w:p>
    <w:p w14:paraId="77F737FF" w14:textId="77777777" w:rsidR="00111D96" w:rsidRPr="00B340D4" w:rsidRDefault="00111D96" w:rsidP="00C6508C">
      <w:pPr>
        <w:pStyle w:val="a3"/>
        <w:numPr>
          <w:ilvl w:val="0"/>
          <w:numId w:val="3"/>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應評估使用線上紀錄功能，避免會議內容外洩風險。</w:t>
      </w:r>
    </w:p>
    <w:p w14:paraId="622C3968" w14:textId="77777777" w:rsidR="00111D96" w:rsidRPr="00B340D4" w:rsidRDefault="00111D96" w:rsidP="00C6508C">
      <w:pPr>
        <w:pStyle w:val="a3"/>
        <w:numPr>
          <w:ilvl w:val="0"/>
          <w:numId w:val="3"/>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參加會議時應關閉非必要功能，注意發送及分享資訊，避免機敏資料外洩。</w:t>
      </w:r>
    </w:p>
    <w:p w14:paraId="55A329B7" w14:textId="25554EED" w:rsidR="00111D96" w:rsidRPr="00B340D4" w:rsidRDefault="00111D96" w:rsidP="0056063C">
      <w:pPr>
        <w:pStyle w:val="a3"/>
        <w:numPr>
          <w:ilvl w:val="1"/>
          <w:numId w:val="17"/>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異地辦公之VPN使用管理</w:t>
      </w:r>
    </w:p>
    <w:p w14:paraId="6F8430A3" w14:textId="77777777" w:rsidR="00111D96" w:rsidRPr="00B340D4" w:rsidRDefault="00111D96" w:rsidP="00C6508C">
      <w:pPr>
        <w:pStyle w:val="a3"/>
        <w:numPr>
          <w:ilvl w:val="0"/>
          <w:numId w:val="4"/>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應將VPN、網路基礎架構設備之主機更新至最適版本，並使用安全設定。</w:t>
      </w:r>
    </w:p>
    <w:p w14:paraId="3D4AD147" w14:textId="77777777" w:rsidR="00111D96" w:rsidRPr="00B340D4" w:rsidRDefault="00111D96" w:rsidP="00C6508C">
      <w:pPr>
        <w:pStyle w:val="a3"/>
        <w:numPr>
          <w:ilvl w:val="0"/>
          <w:numId w:val="4"/>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應提醒用於連入遠端作業環境之主機，應先安裝安全修補程式、更新病毒碼後再進行連線。</w:t>
      </w:r>
    </w:p>
    <w:p w14:paraId="7A4B7891" w14:textId="77777777" w:rsidR="00111D96" w:rsidRPr="00B340D4" w:rsidRDefault="00111D96" w:rsidP="00C6508C">
      <w:pPr>
        <w:pStyle w:val="a3"/>
        <w:numPr>
          <w:ilvl w:val="0"/>
          <w:numId w:val="4"/>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應確認IT及資安人員已完成準備，包含日誌檢視、攻擊偵測、事件應變及事件復原機制。</w:t>
      </w:r>
    </w:p>
    <w:p w14:paraId="3C5D4278" w14:textId="77777777" w:rsidR="00111D96" w:rsidRPr="00B340D4" w:rsidRDefault="00111D96" w:rsidP="00C6508C">
      <w:pPr>
        <w:pStyle w:val="a3"/>
        <w:numPr>
          <w:ilvl w:val="0"/>
          <w:numId w:val="4"/>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應採用高強度密碼或多因子進行身分驗證。</w:t>
      </w:r>
    </w:p>
    <w:p w14:paraId="60CBCFBB" w14:textId="77777777" w:rsidR="00111D96" w:rsidRPr="00B340D4" w:rsidRDefault="00111D96" w:rsidP="00C6508C">
      <w:pPr>
        <w:pStyle w:val="a3"/>
        <w:numPr>
          <w:ilvl w:val="0"/>
          <w:numId w:val="4"/>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應確認VPN資源足以應付大量使用，若情況允許，可以透過設定流量管制，以讓有高流量需求的員工有充足的資源能夠使用。</w:t>
      </w:r>
    </w:p>
    <w:p w14:paraId="05ED267C" w14:textId="6E1C439B" w:rsidR="00111D96" w:rsidRPr="00B340D4" w:rsidRDefault="00111D96" w:rsidP="0056063C">
      <w:pPr>
        <w:pStyle w:val="a3"/>
        <w:numPr>
          <w:ilvl w:val="1"/>
          <w:numId w:val="17"/>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異地辦公之虛擬桌面(VDI)使用管理</w:t>
      </w:r>
    </w:p>
    <w:p w14:paraId="75EA0596" w14:textId="77777777" w:rsidR="00111D96" w:rsidRPr="00B340D4" w:rsidRDefault="00111D96" w:rsidP="00C6508C">
      <w:pPr>
        <w:pStyle w:val="a3"/>
        <w:numPr>
          <w:ilvl w:val="0"/>
          <w:numId w:val="5"/>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應針對伺服器及虛擬桌面軟體進行妥善設定，避免員工可以將虛擬桌面連接到本機印表機印出檔案內容，透過虛擬桌面存取本機主機檔案，連接可卸除裝置或透過</w:t>
      </w:r>
      <w:r w:rsidRPr="00B340D4">
        <w:rPr>
          <w:rFonts w:ascii="標楷體" w:eastAsia="標楷體" w:hAnsi="標楷體" w:cs="新細明體" w:hint="eastAsia"/>
          <w:kern w:val="0"/>
          <w:sz w:val="30"/>
          <w:szCs w:val="30"/>
        </w:rPr>
        <w:lastRenderedPageBreak/>
        <w:t>剪貼簿於兩端剪貼資料。</w:t>
      </w:r>
    </w:p>
    <w:p w14:paraId="2DE54195" w14:textId="77777777" w:rsidR="00111D96" w:rsidRPr="00B340D4" w:rsidRDefault="00111D96" w:rsidP="00C6508C">
      <w:pPr>
        <w:pStyle w:val="a3"/>
        <w:numPr>
          <w:ilvl w:val="0"/>
          <w:numId w:val="5"/>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應適時進行軟體更新以修補最適漏洞，並向員工宣導不應安裝可疑程式避免中毒。</w:t>
      </w:r>
    </w:p>
    <w:p w14:paraId="4F11AECB" w14:textId="77777777" w:rsidR="00111D96" w:rsidRPr="00B340D4" w:rsidRDefault="00111D96" w:rsidP="00C6508C">
      <w:pPr>
        <w:pStyle w:val="a3"/>
        <w:numPr>
          <w:ilvl w:val="0"/>
          <w:numId w:val="5"/>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應設定虛擬桌面在一段閒置時間後將螢幕鎖定或中斷連線，以免遭到被入侵之本機主機操控。</w:t>
      </w:r>
    </w:p>
    <w:p w14:paraId="746B8E64" w14:textId="77777777" w:rsidR="00111D96" w:rsidRPr="00B340D4" w:rsidRDefault="00111D96" w:rsidP="00C6508C">
      <w:pPr>
        <w:pStyle w:val="a3"/>
        <w:numPr>
          <w:ilvl w:val="0"/>
          <w:numId w:val="5"/>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應禁止員工使用自動抓取關鍵字之鍵盤軟體，以免機敏資訊外洩。</w:t>
      </w:r>
    </w:p>
    <w:p w14:paraId="5D427AB4" w14:textId="77777777" w:rsidR="00111D96" w:rsidRPr="00B340D4" w:rsidRDefault="00111D96" w:rsidP="00C6508C">
      <w:pPr>
        <w:pStyle w:val="a3"/>
        <w:numPr>
          <w:ilvl w:val="0"/>
          <w:numId w:val="5"/>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應採用高強度密碼或多因子進行身分驗證。</w:t>
      </w:r>
    </w:p>
    <w:p w14:paraId="5A6A2647" w14:textId="77777777" w:rsidR="00111D96" w:rsidRPr="00B340D4" w:rsidRDefault="00111D96" w:rsidP="00C6508C">
      <w:pPr>
        <w:pStyle w:val="a3"/>
        <w:numPr>
          <w:ilvl w:val="0"/>
          <w:numId w:val="5"/>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建議使用全硬碟加密機制或限制下載，以防止虛擬桌面之檔案遭誤存於本機裝置中。</w:t>
      </w:r>
    </w:p>
    <w:p w14:paraId="354B584C" w14:textId="77777777" w:rsidR="00111D96" w:rsidRPr="00B340D4" w:rsidRDefault="00111D96" w:rsidP="00B340D4">
      <w:pPr>
        <w:spacing w:beforeLines="50" w:before="180" w:line="440" w:lineRule="exact"/>
        <w:ind w:left="1050" w:hangingChars="350" w:hanging="105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第十三條 網路管理應符合下列要求：</w:t>
      </w:r>
    </w:p>
    <w:p w14:paraId="268721AB" w14:textId="5D249494" w:rsidR="00111D96" w:rsidRPr="00B340D4" w:rsidRDefault="00111D96" w:rsidP="0056063C">
      <w:pPr>
        <w:pStyle w:val="a3"/>
        <w:numPr>
          <w:ilvl w:val="1"/>
          <w:numId w:val="5"/>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網路應區分網際網路、非武裝區（Demilitarized Zone；以下簡稱DMZ）、營運環境及其他（如內部辦公區）等區域，並使用防火牆進行彼此間之存取控管。機敏資料僅能存放於安全的網路區域，不得存放於網際網路及 DMZ等區域。對外網際網路服務僅能透過DMZ進行，再由DMZ連線至其他網路區域。</w:t>
      </w:r>
    </w:p>
    <w:p w14:paraId="29237098" w14:textId="2901776D" w:rsidR="00111D96" w:rsidRPr="00B340D4" w:rsidRDefault="00111D96" w:rsidP="0056063C">
      <w:pPr>
        <w:pStyle w:val="a3"/>
        <w:numPr>
          <w:ilvl w:val="1"/>
          <w:numId w:val="5"/>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系統僅得開啟必要之服務及程式，使用者僅能存取已被授權使用之網路及網路服務。內部網址及網路架構等資訊，未經授權不得對外揭露。</w:t>
      </w:r>
    </w:p>
    <w:p w14:paraId="4FA33808" w14:textId="3C68ED6E" w:rsidR="00111D96" w:rsidRPr="00B340D4" w:rsidRDefault="00111D96" w:rsidP="0056063C">
      <w:pPr>
        <w:pStyle w:val="a3"/>
        <w:numPr>
          <w:ilvl w:val="1"/>
          <w:numId w:val="5"/>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防火牆及具存取控制（Access control list，ACL）網路設備，應遵循下列措施：</w:t>
      </w:r>
    </w:p>
    <w:p w14:paraId="43A96951" w14:textId="77777777" w:rsidR="00111D96" w:rsidRPr="00B340D4" w:rsidRDefault="00111D96" w:rsidP="00C6508C">
      <w:pPr>
        <w:pStyle w:val="a3"/>
        <w:numPr>
          <w:ilvl w:val="0"/>
          <w:numId w:val="6"/>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應定期檢視參數設定。</w:t>
      </w:r>
    </w:p>
    <w:p w14:paraId="553A1D2B" w14:textId="77777777" w:rsidR="00111D96" w:rsidRPr="00B340D4" w:rsidRDefault="00111D96" w:rsidP="00C6508C">
      <w:pPr>
        <w:pStyle w:val="a3"/>
        <w:numPr>
          <w:ilvl w:val="0"/>
          <w:numId w:val="6"/>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應檢視所開啟的通訊埠與業務需求相符。</w:t>
      </w:r>
    </w:p>
    <w:p w14:paraId="317DE52C" w14:textId="77777777" w:rsidR="00111D96" w:rsidRPr="00B340D4" w:rsidRDefault="00111D96" w:rsidP="00C6508C">
      <w:pPr>
        <w:pStyle w:val="a3"/>
        <w:numPr>
          <w:ilvl w:val="0"/>
          <w:numId w:val="6"/>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lastRenderedPageBreak/>
        <w:t>應每半年檢視DMZ之防火牆規則。</w:t>
      </w:r>
    </w:p>
    <w:p w14:paraId="45CD87B3" w14:textId="77777777" w:rsidR="00111D96" w:rsidRPr="00B340D4" w:rsidRDefault="00111D96" w:rsidP="00C6508C">
      <w:pPr>
        <w:pStyle w:val="a3"/>
        <w:numPr>
          <w:ilvl w:val="0"/>
          <w:numId w:val="6"/>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應定期檢視高風險設定及六個月內無流量之防火牆規則評估其必要性及風險。</w:t>
      </w:r>
    </w:p>
    <w:p w14:paraId="78DBB923" w14:textId="77777777" w:rsidR="00111D96" w:rsidRPr="00B340D4" w:rsidRDefault="00111D96" w:rsidP="00C6508C">
      <w:pPr>
        <w:pStyle w:val="a3"/>
        <w:numPr>
          <w:ilvl w:val="0"/>
          <w:numId w:val="6"/>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應針對已下線系統於半年內調整或停用防火牆規則。</w:t>
      </w:r>
    </w:p>
    <w:p w14:paraId="205A6F20" w14:textId="6EDEB24B" w:rsidR="00111D96" w:rsidRPr="00B340D4" w:rsidRDefault="00111D96" w:rsidP="0056063C">
      <w:pPr>
        <w:pStyle w:val="a3"/>
        <w:numPr>
          <w:ilvl w:val="1"/>
          <w:numId w:val="5"/>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使用遠端連線進行系統管理作業時，應使用加密通訊協定，並不得將密碼紀錄於工具軟體內。</w:t>
      </w:r>
    </w:p>
    <w:p w14:paraId="4865D865" w14:textId="705AC646" w:rsidR="00111D96" w:rsidRPr="00B340D4" w:rsidRDefault="00111D96" w:rsidP="0056063C">
      <w:pPr>
        <w:pStyle w:val="a3"/>
        <w:numPr>
          <w:ilvl w:val="1"/>
          <w:numId w:val="5"/>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經由網際網路連接至內部網路進行遠距之系統維護管理工作，應遵循下列措施：</w:t>
      </w:r>
    </w:p>
    <w:p w14:paraId="062B7642" w14:textId="77777777" w:rsidR="00111D96" w:rsidRPr="00B340D4" w:rsidRDefault="00111D96" w:rsidP="00C6508C">
      <w:pPr>
        <w:pStyle w:val="a3"/>
        <w:numPr>
          <w:ilvl w:val="0"/>
          <w:numId w:val="7"/>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應建立授權機制，依據其申請項目提供必要授權。</w:t>
      </w:r>
    </w:p>
    <w:p w14:paraId="4C64741A" w14:textId="77777777" w:rsidR="00111D96" w:rsidRPr="00B340D4" w:rsidRDefault="00111D96" w:rsidP="00C6508C">
      <w:pPr>
        <w:pStyle w:val="a3"/>
        <w:numPr>
          <w:ilvl w:val="0"/>
          <w:numId w:val="7"/>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應定義允許可連結之遠端設備，並確保已安裝必要資訊安全防護。</w:t>
      </w:r>
    </w:p>
    <w:p w14:paraId="44C6F724" w14:textId="77777777" w:rsidR="00111D96" w:rsidRPr="00B340D4" w:rsidRDefault="00111D96" w:rsidP="00C6508C">
      <w:pPr>
        <w:pStyle w:val="a3"/>
        <w:numPr>
          <w:ilvl w:val="0"/>
          <w:numId w:val="7"/>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應加強變更作業之身分認證，於每次登入時得採用照會或二項以上安全設計並取得主管授權，惟緊急故障排除仍須於事後向主管核備。</w:t>
      </w:r>
    </w:p>
    <w:p w14:paraId="2003F6EC" w14:textId="77777777" w:rsidR="00111D96" w:rsidRPr="00B340D4" w:rsidRDefault="00111D96" w:rsidP="00C6508C">
      <w:pPr>
        <w:pStyle w:val="a3"/>
        <w:numPr>
          <w:ilvl w:val="0"/>
          <w:numId w:val="7"/>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應建立監控機制，留存操作紀錄，並由主管或獨立單位定期覆核。</w:t>
      </w:r>
    </w:p>
    <w:p w14:paraId="53248337" w14:textId="397D41BD" w:rsidR="00111D96" w:rsidRPr="00B340D4" w:rsidRDefault="00111D96" w:rsidP="0056063C">
      <w:pPr>
        <w:pStyle w:val="a3"/>
        <w:numPr>
          <w:ilvl w:val="1"/>
          <w:numId w:val="5"/>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提供員工經由外部網際網路連線使用之應用系統，應遵循下列措施：</w:t>
      </w:r>
    </w:p>
    <w:p w14:paraId="3ACAB9C2" w14:textId="77777777" w:rsidR="00111D96" w:rsidRPr="00B340D4" w:rsidRDefault="00111D96" w:rsidP="00C6508C">
      <w:pPr>
        <w:pStyle w:val="a3"/>
        <w:numPr>
          <w:ilvl w:val="0"/>
          <w:numId w:val="8"/>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應定期執行弱點掃描、滲透測試及程式原始碼掃描並盡速完成弱點修補。</w:t>
      </w:r>
    </w:p>
    <w:p w14:paraId="0E452D15" w14:textId="77777777" w:rsidR="00111D96" w:rsidRPr="00B340D4" w:rsidRDefault="00111D96" w:rsidP="00C6508C">
      <w:pPr>
        <w:pStyle w:val="a3"/>
        <w:numPr>
          <w:ilvl w:val="0"/>
          <w:numId w:val="8"/>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建立網頁防竄改機制並將該等系統納入監控範圍。</w:t>
      </w:r>
    </w:p>
    <w:p w14:paraId="0EDF3DCC" w14:textId="77777777" w:rsidR="00111D96" w:rsidRPr="00B340D4" w:rsidRDefault="00111D96" w:rsidP="00C6508C">
      <w:pPr>
        <w:pStyle w:val="a3"/>
        <w:numPr>
          <w:ilvl w:val="0"/>
          <w:numId w:val="8"/>
        </w:numPr>
        <w:spacing w:line="440" w:lineRule="exact"/>
        <w:ind w:leftChars="775" w:left="2769" w:hangingChars="303" w:hanging="909"/>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確保委外廠商交付之系統或程式無惡意程式及後門程式。</w:t>
      </w:r>
    </w:p>
    <w:p w14:paraId="2552734F" w14:textId="77777777" w:rsidR="00111D96" w:rsidRPr="00B340D4" w:rsidRDefault="00111D96" w:rsidP="00B340D4">
      <w:pPr>
        <w:spacing w:beforeLines="50" w:before="180" w:line="440" w:lineRule="exact"/>
        <w:ind w:left="1050" w:hangingChars="350" w:hanging="105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第十四條 系統生命週期管理應符合下列要求：</w:t>
      </w:r>
    </w:p>
    <w:p w14:paraId="671E5A04" w14:textId="064E8584" w:rsidR="00111D96" w:rsidRPr="00B340D4" w:rsidRDefault="00111D96" w:rsidP="0056063C">
      <w:pPr>
        <w:pStyle w:val="a3"/>
        <w:numPr>
          <w:ilvl w:val="0"/>
          <w:numId w:val="23"/>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lastRenderedPageBreak/>
        <w:t>應訂定資訊系統開發設計規範並落實執行。</w:t>
      </w:r>
    </w:p>
    <w:p w14:paraId="12702DC3" w14:textId="418F4CB0" w:rsidR="00111D96" w:rsidRPr="00B340D4" w:rsidRDefault="00111D96" w:rsidP="0056063C">
      <w:pPr>
        <w:pStyle w:val="a3"/>
        <w:numPr>
          <w:ilvl w:val="0"/>
          <w:numId w:val="23"/>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應監督委外開發之應用軟體，並確保其有效遵循本基準規定。</w:t>
      </w:r>
    </w:p>
    <w:p w14:paraId="7498514D" w14:textId="43DFC40A" w:rsidR="00111D96" w:rsidRPr="00B340D4" w:rsidRDefault="00111D96" w:rsidP="0056063C">
      <w:pPr>
        <w:pStyle w:val="a3"/>
        <w:numPr>
          <w:ilvl w:val="0"/>
          <w:numId w:val="23"/>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應確保系統軟體和應用軟體安裝最適安全修補程式。</w:t>
      </w:r>
    </w:p>
    <w:p w14:paraId="1273F169" w14:textId="7C7B954F" w:rsidR="00111D96" w:rsidRPr="00B340D4" w:rsidRDefault="00111D96" w:rsidP="0056063C">
      <w:pPr>
        <w:pStyle w:val="a3"/>
        <w:numPr>
          <w:ilvl w:val="0"/>
          <w:numId w:val="23"/>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應針對系統架構重大變更或異動時，訂定復原程序，並於上線前進行程序演練或實際演練。</w:t>
      </w:r>
    </w:p>
    <w:p w14:paraId="0500F522" w14:textId="3004EE17" w:rsidR="00111D96" w:rsidRPr="00B340D4" w:rsidRDefault="00111D96" w:rsidP="0056063C">
      <w:pPr>
        <w:pStyle w:val="a3"/>
        <w:numPr>
          <w:ilvl w:val="0"/>
          <w:numId w:val="23"/>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應分別從技術、功能、情境等建立測試案例並進行端點對端點測試。</w:t>
      </w:r>
    </w:p>
    <w:p w14:paraId="10C8BE5F" w14:textId="367BF839" w:rsidR="00111D96" w:rsidRPr="00B340D4" w:rsidRDefault="00111D96" w:rsidP="0056063C">
      <w:pPr>
        <w:pStyle w:val="a3"/>
        <w:numPr>
          <w:ilvl w:val="0"/>
          <w:numId w:val="23"/>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對於測試用之機敏資料，應先進行資料遮蔽處理或管制保護。</w:t>
      </w:r>
    </w:p>
    <w:p w14:paraId="003BEBA7" w14:textId="482EC44B" w:rsidR="00111D96" w:rsidRPr="00B340D4" w:rsidRDefault="00111D96" w:rsidP="0056063C">
      <w:pPr>
        <w:pStyle w:val="a3"/>
        <w:numPr>
          <w:ilvl w:val="0"/>
          <w:numId w:val="23"/>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於開發階段起至營運階段，應遵循變更控制程序處理並留存相關紀錄；營運環境變更（如執行、覆核）應由二人以上進行，以相互牽制。</w:t>
      </w:r>
    </w:p>
    <w:p w14:paraId="15CC0E6F" w14:textId="452D4637" w:rsidR="00111D96" w:rsidRPr="00B340D4" w:rsidRDefault="00111D96" w:rsidP="0056063C">
      <w:pPr>
        <w:pStyle w:val="a3"/>
        <w:numPr>
          <w:ilvl w:val="0"/>
          <w:numId w:val="23"/>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系統軟硬體變更應先進行技術審查並測試；套裝軟體不應自行異動，並應先進行風險評估。程式不應由開發人員自行換版或產製比對報表，應建立程式原始碼管理機制，以符合職務分工及牽制原則。</w:t>
      </w:r>
    </w:p>
    <w:p w14:paraId="5052649C" w14:textId="77777777" w:rsidR="00111D96" w:rsidRPr="00B340D4" w:rsidRDefault="00111D96" w:rsidP="0056063C">
      <w:pPr>
        <w:spacing w:beforeLines="50" w:before="180" w:line="440" w:lineRule="exact"/>
        <w:ind w:left="1350" w:hangingChars="450" w:hanging="135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第十五條 核心資通系統與第一類電腦系統中個人網路銀行、企業網路銀行、行動銀行、ATM自動化服務及分行櫃台之系統轉換、架構重大調整或跨版本升級前，應符合下列要求：</w:t>
      </w:r>
    </w:p>
    <w:p w14:paraId="03EA83EE" w14:textId="2741B3F7" w:rsidR="00111D96" w:rsidRPr="00B340D4" w:rsidRDefault="00111D96" w:rsidP="0056063C">
      <w:pPr>
        <w:pStyle w:val="a3"/>
        <w:numPr>
          <w:ilvl w:val="0"/>
          <w:numId w:val="24"/>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系統轉換前之準備工作：</w:t>
      </w:r>
    </w:p>
    <w:p w14:paraId="56D4038C" w14:textId="77777777" w:rsidR="00111D96" w:rsidRPr="00B340D4" w:rsidRDefault="00111D96" w:rsidP="00C6508C">
      <w:pPr>
        <w:spacing w:line="440" w:lineRule="exact"/>
        <w:ind w:leftChars="826" w:left="1985" w:hanging="3"/>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轉換前關鍵準備工作，如：架構審查、上線變更審查及風險評估、上線協調會議等具資安控制性之事項，應請資安(主管)人員參與，並由資安長發揮統籌資安政策推動與資源調度之</w:t>
      </w:r>
      <w:r w:rsidRPr="00B340D4">
        <w:rPr>
          <w:rFonts w:ascii="標楷體" w:eastAsia="標楷體" w:hAnsi="標楷體" w:cs="新細明體" w:hint="eastAsia"/>
          <w:kern w:val="0"/>
          <w:sz w:val="30"/>
          <w:szCs w:val="30"/>
        </w:rPr>
        <w:lastRenderedPageBreak/>
        <w:t>工作。如係委外處理者，應要求受委託機構協同委託機構之資安長及資安(主管)人員共同參與。</w:t>
      </w:r>
    </w:p>
    <w:p w14:paraId="1E98F3A5" w14:textId="77777777" w:rsidR="00111D96" w:rsidRPr="00B340D4" w:rsidRDefault="00111D96" w:rsidP="0056063C">
      <w:pPr>
        <w:pStyle w:val="a3"/>
        <w:numPr>
          <w:ilvl w:val="0"/>
          <w:numId w:val="9"/>
        </w:numPr>
        <w:spacing w:line="440" w:lineRule="exact"/>
        <w:ind w:leftChars="775" w:left="2760" w:hangingChars="300" w:hanging="9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應建立架構審查機制，從AP、DB、資安、網路、平台、營運等面向進行評估，並評估一次過版或平行運轉可行性。</w:t>
      </w:r>
    </w:p>
    <w:p w14:paraId="6CC7B5FD" w14:textId="77777777" w:rsidR="00111D96" w:rsidRPr="00B340D4" w:rsidRDefault="00111D96" w:rsidP="0056063C">
      <w:pPr>
        <w:pStyle w:val="a3"/>
        <w:numPr>
          <w:ilvl w:val="0"/>
          <w:numId w:val="9"/>
        </w:numPr>
        <w:spacing w:line="440" w:lineRule="exact"/>
        <w:ind w:leftChars="775" w:left="2760" w:hangingChars="300" w:hanging="9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應檢視相關設備容量，評估營運及業務需求所需備載容量(如跨行交易平台、企業應用系統整合EAI、企業服務匯流排ESB等)。應建置擬真測試環境，測試新系統或功能相容於既有營運環境之架構、設備及參數。</w:t>
      </w:r>
    </w:p>
    <w:p w14:paraId="449D9BD4" w14:textId="77777777" w:rsidR="00111D96" w:rsidRPr="00B340D4" w:rsidRDefault="00111D96" w:rsidP="0056063C">
      <w:pPr>
        <w:pStyle w:val="a3"/>
        <w:numPr>
          <w:ilvl w:val="0"/>
          <w:numId w:val="9"/>
        </w:numPr>
        <w:spacing w:line="440" w:lineRule="exact"/>
        <w:ind w:leftChars="775" w:left="2760" w:hangingChars="300" w:hanging="9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應檢視各項測試個案，依據影響範圍進行功能測試(如單元、整合、迴歸等) 及非功能測試(如壓力、相容等)，並進行整體性演練。</w:t>
      </w:r>
    </w:p>
    <w:p w14:paraId="6D6FE3A9" w14:textId="77777777" w:rsidR="00111D96" w:rsidRPr="00B340D4" w:rsidRDefault="00111D96" w:rsidP="0056063C">
      <w:pPr>
        <w:pStyle w:val="a3"/>
        <w:numPr>
          <w:ilvl w:val="0"/>
          <w:numId w:val="9"/>
        </w:numPr>
        <w:spacing w:line="440" w:lineRule="exact"/>
        <w:ind w:leftChars="775" w:left="2760" w:hangingChars="300" w:hanging="9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應建立上線及復原計畫，並建立多個檢核點及啟動復原之決策條件。</w:t>
      </w:r>
    </w:p>
    <w:p w14:paraId="787DCDD1" w14:textId="77777777" w:rsidR="00111D96" w:rsidRPr="00B340D4" w:rsidRDefault="00111D96" w:rsidP="0056063C">
      <w:pPr>
        <w:pStyle w:val="a3"/>
        <w:numPr>
          <w:ilvl w:val="0"/>
          <w:numId w:val="9"/>
        </w:numPr>
        <w:spacing w:line="440" w:lineRule="exact"/>
        <w:ind w:leftChars="775" w:left="2760" w:hangingChars="300" w:hanging="9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應進行上線變更審查及風險評估，辨識複雜度及影響範圍，檢視測試個案及上線復原計畫之完整性。</w:t>
      </w:r>
    </w:p>
    <w:p w14:paraId="0D4DBBD9" w14:textId="77777777" w:rsidR="00111D96" w:rsidRPr="00B340D4" w:rsidRDefault="00111D96" w:rsidP="0056063C">
      <w:pPr>
        <w:pStyle w:val="a3"/>
        <w:numPr>
          <w:ilvl w:val="0"/>
          <w:numId w:val="9"/>
        </w:numPr>
        <w:spacing w:line="440" w:lineRule="exact"/>
        <w:ind w:leftChars="775" w:left="2760" w:hangingChars="300" w:hanging="9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應要求廠商上線支援，並能緊急提供備品、更高容量設備、問題查找及修改人力。</w:t>
      </w:r>
    </w:p>
    <w:p w14:paraId="7A2C1D1D" w14:textId="77777777" w:rsidR="00111D96" w:rsidRPr="00B340D4" w:rsidRDefault="00111D96" w:rsidP="0056063C">
      <w:pPr>
        <w:pStyle w:val="a3"/>
        <w:numPr>
          <w:ilvl w:val="0"/>
          <w:numId w:val="9"/>
        </w:numPr>
        <w:spacing w:line="440" w:lineRule="exact"/>
        <w:ind w:leftChars="775" w:left="2760" w:hangingChars="300" w:hanging="9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應預留復原作業及上線驗證時間。</w:t>
      </w:r>
    </w:p>
    <w:p w14:paraId="0965E4F7" w14:textId="77777777" w:rsidR="00111D96" w:rsidRPr="00B340D4" w:rsidRDefault="00111D96" w:rsidP="0056063C">
      <w:pPr>
        <w:pStyle w:val="a3"/>
        <w:numPr>
          <w:ilvl w:val="0"/>
          <w:numId w:val="9"/>
        </w:numPr>
        <w:spacing w:line="440" w:lineRule="exact"/>
        <w:ind w:leftChars="775" w:left="2760" w:hangingChars="300" w:hanging="9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應召開上線協調會議，安排工作項目並確保各項準備到位。</w:t>
      </w:r>
    </w:p>
    <w:p w14:paraId="250D7BEC" w14:textId="77777777" w:rsidR="00111D96" w:rsidRPr="00B340D4" w:rsidRDefault="00111D96" w:rsidP="0056063C">
      <w:pPr>
        <w:pStyle w:val="a3"/>
        <w:numPr>
          <w:ilvl w:val="0"/>
          <w:numId w:val="9"/>
        </w:numPr>
        <w:spacing w:line="440" w:lineRule="exact"/>
        <w:ind w:leftChars="775" w:left="2760" w:hangingChars="300" w:hanging="9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應提前公告，佈署足夠客服資源並進行教育訓練(含異常話術)。</w:t>
      </w:r>
    </w:p>
    <w:p w14:paraId="1157DC50" w14:textId="7CD22E6A" w:rsidR="00111D96" w:rsidRPr="00B340D4" w:rsidRDefault="00111D96" w:rsidP="0056063C">
      <w:pPr>
        <w:pStyle w:val="a3"/>
        <w:numPr>
          <w:ilvl w:val="0"/>
          <w:numId w:val="24"/>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系統轉換作業：</w:t>
      </w:r>
    </w:p>
    <w:p w14:paraId="72AB98CA" w14:textId="77777777" w:rsidR="00111D96" w:rsidRPr="00B340D4" w:rsidRDefault="00111D96" w:rsidP="0056063C">
      <w:pPr>
        <w:pStyle w:val="a3"/>
        <w:numPr>
          <w:ilvl w:val="0"/>
          <w:numId w:val="10"/>
        </w:numPr>
        <w:spacing w:line="440" w:lineRule="exact"/>
        <w:ind w:leftChars="775" w:left="2760" w:hangingChars="300" w:hanging="9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lastRenderedPageBreak/>
        <w:t>成立指揮中心，逐步執行上線計畫，檢視每一個檢核點，必要時召開復原決策會議。</w:t>
      </w:r>
    </w:p>
    <w:p w14:paraId="3C117246" w14:textId="77777777" w:rsidR="00111D96" w:rsidRPr="00B340D4" w:rsidRDefault="00111D96" w:rsidP="0056063C">
      <w:pPr>
        <w:pStyle w:val="a3"/>
        <w:numPr>
          <w:ilvl w:val="0"/>
          <w:numId w:val="10"/>
        </w:numPr>
        <w:spacing w:line="440" w:lineRule="exact"/>
        <w:ind w:leftChars="775" w:left="2760" w:hangingChars="300" w:hanging="9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執行系統及資料備份，以因應復原時所需。</w:t>
      </w:r>
    </w:p>
    <w:p w14:paraId="0459A8B2" w14:textId="77777777" w:rsidR="00111D96" w:rsidRPr="00B340D4" w:rsidRDefault="00111D96" w:rsidP="0056063C">
      <w:pPr>
        <w:pStyle w:val="a3"/>
        <w:numPr>
          <w:ilvl w:val="0"/>
          <w:numId w:val="10"/>
        </w:numPr>
        <w:spacing w:line="440" w:lineRule="exact"/>
        <w:ind w:leftChars="775" w:left="2760" w:hangingChars="300" w:hanging="9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驗證各項變更作業，確保如預期結果。</w:t>
      </w:r>
    </w:p>
    <w:p w14:paraId="7EA97027" w14:textId="77777777" w:rsidR="00111D96" w:rsidRPr="00B340D4" w:rsidRDefault="00111D96" w:rsidP="0056063C">
      <w:pPr>
        <w:pStyle w:val="a3"/>
        <w:numPr>
          <w:ilvl w:val="0"/>
          <w:numId w:val="10"/>
        </w:numPr>
        <w:spacing w:line="440" w:lineRule="exact"/>
        <w:ind w:leftChars="775" w:left="2760" w:hangingChars="300" w:hanging="9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驗證各項資料內容，確保資料完整性。</w:t>
      </w:r>
    </w:p>
    <w:p w14:paraId="454090E9" w14:textId="77777777" w:rsidR="00111D96" w:rsidRPr="00B340D4" w:rsidRDefault="00111D96" w:rsidP="0056063C">
      <w:pPr>
        <w:pStyle w:val="a3"/>
        <w:numPr>
          <w:ilvl w:val="0"/>
          <w:numId w:val="10"/>
        </w:numPr>
        <w:spacing w:line="440" w:lineRule="exact"/>
        <w:ind w:leftChars="775" w:left="2760" w:hangingChars="300" w:hanging="9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逐步啟動各項作業並監控網路及系統，確保提供足夠資源。</w:t>
      </w:r>
    </w:p>
    <w:p w14:paraId="59042784" w14:textId="02825ACD" w:rsidR="00111D96" w:rsidRPr="00B340D4" w:rsidRDefault="00111D96" w:rsidP="0056063C">
      <w:pPr>
        <w:pStyle w:val="a3"/>
        <w:numPr>
          <w:ilvl w:val="0"/>
          <w:numId w:val="24"/>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系統轉換後之事件管理：</w:t>
      </w:r>
    </w:p>
    <w:p w14:paraId="0F6CC9E0" w14:textId="77777777" w:rsidR="00111D96" w:rsidRPr="00B340D4" w:rsidRDefault="00111D96" w:rsidP="0056063C">
      <w:pPr>
        <w:pStyle w:val="a3"/>
        <w:numPr>
          <w:ilvl w:val="0"/>
          <w:numId w:val="11"/>
        </w:numPr>
        <w:spacing w:line="440" w:lineRule="exact"/>
        <w:ind w:leftChars="775" w:left="2760" w:hangingChars="300" w:hanging="9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持續系統監控，確保資料正確、功能正常、系統穩定。</w:t>
      </w:r>
    </w:p>
    <w:p w14:paraId="5B893E76" w14:textId="77777777" w:rsidR="00111D96" w:rsidRPr="00B340D4" w:rsidRDefault="00111D96" w:rsidP="0056063C">
      <w:pPr>
        <w:pStyle w:val="a3"/>
        <w:numPr>
          <w:ilvl w:val="0"/>
          <w:numId w:val="11"/>
        </w:numPr>
        <w:spacing w:line="440" w:lineRule="exact"/>
        <w:ind w:leftChars="775" w:left="2760" w:hangingChars="300" w:hanging="9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落實事故應變，以消費者權益及持續營運優先處理。</w:t>
      </w:r>
    </w:p>
    <w:p w14:paraId="3B2E1586" w14:textId="77777777" w:rsidR="00111D96" w:rsidRPr="00B340D4" w:rsidRDefault="00111D96" w:rsidP="0056063C">
      <w:pPr>
        <w:pStyle w:val="a3"/>
        <w:numPr>
          <w:ilvl w:val="0"/>
          <w:numId w:val="11"/>
        </w:numPr>
        <w:spacing w:line="440" w:lineRule="exact"/>
        <w:ind w:leftChars="775" w:left="2760" w:hangingChars="300" w:hanging="9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成立應變小組，集中管理問題並適時調配各單位資源。</w:t>
      </w:r>
    </w:p>
    <w:p w14:paraId="71FC9BA8" w14:textId="77777777" w:rsidR="00111D96" w:rsidRPr="00B340D4" w:rsidRDefault="00111D96" w:rsidP="0056063C">
      <w:pPr>
        <w:pStyle w:val="a3"/>
        <w:numPr>
          <w:ilvl w:val="0"/>
          <w:numId w:val="11"/>
        </w:numPr>
        <w:spacing w:line="440" w:lineRule="exact"/>
        <w:ind w:leftChars="775" w:left="2760" w:hangingChars="300" w:hanging="9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追蹤問題根因，提出短中長期改善方案並持續追蹤。</w:t>
      </w:r>
    </w:p>
    <w:p w14:paraId="02EC5E0B" w14:textId="77777777" w:rsidR="00111D96" w:rsidRPr="00B340D4" w:rsidRDefault="00111D96" w:rsidP="00B340D4">
      <w:pPr>
        <w:spacing w:beforeLines="50" w:before="180" w:line="440" w:lineRule="exact"/>
        <w:ind w:left="1050" w:hangingChars="350" w:hanging="105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第十六條 資訊安全事故管理應符合下列要求：</w:t>
      </w:r>
    </w:p>
    <w:p w14:paraId="40E06F96" w14:textId="781DD4DD" w:rsidR="00111D96" w:rsidRPr="00B340D4" w:rsidRDefault="00111D96" w:rsidP="0056063C">
      <w:pPr>
        <w:pStyle w:val="a3"/>
        <w:numPr>
          <w:ilvl w:val="0"/>
          <w:numId w:val="25"/>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應將各作業系統、網路設備、資安設備之日誌，及稽核軌跡集中管理，進行異常紀錄分析，設定合適告警指標並定期檢討修訂。</w:t>
      </w:r>
    </w:p>
    <w:p w14:paraId="7D25B20B" w14:textId="644961CB" w:rsidR="00111D96" w:rsidRPr="00B340D4" w:rsidRDefault="00111D96" w:rsidP="0056063C">
      <w:pPr>
        <w:pStyle w:val="a3"/>
        <w:numPr>
          <w:ilvl w:val="0"/>
          <w:numId w:val="25"/>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應建立資訊安全事故通報、處理、應變及事後追蹤改善作業機制，並應留存相關作業紀錄；另應定期辦理演練，以確保資安事故發生時相關通報、處理及應變作業之有效性。</w:t>
      </w:r>
    </w:p>
    <w:p w14:paraId="2A2C5E10" w14:textId="6983E037" w:rsidR="00111D96" w:rsidRPr="00B340D4" w:rsidRDefault="00111D96" w:rsidP="0056063C">
      <w:pPr>
        <w:pStyle w:val="a3"/>
        <w:numPr>
          <w:ilvl w:val="0"/>
          <w:numId w:val="25"/>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如有資訊安全事故發生時，其系統交易紀錄、系統日誌、安全事件日誌應妥善保管，並應注意處理過程中軌跡紀錄及證據留存之有效性。</w:t>
      </w:r>
    </w:p>
    <w:p w14:paraId="03214E47" w14:textId="77777777" w:rsidR="00111D96" w:rsidRPr="00B340D4" w:rsidRDefault="00111D96" w:rsidP="00B340D4">
      <w:pPr>
        <w:spacing w:beforeLines="50" w:before="180" w:line="440" w:lineRule="exact"/>
        <w:ind w:left="1050" w:hangingChars="350" w:hanging="105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第十七條 營運持續管理應符合下列要求：</w:t>
      </w:r>
    </w:p>
    <w:p w14:paraId="2FC4B1B1" w14:textId="2C61D00A" w:rsidR="00111D96" w:rsidRPr="00B340D4" w:rsidRDefault="00111D96" w:rsidP="0056063C">
      <w:pPr>
        <w:pStyle w:val="a3"/>
        <w:numPr>
          <w:ilvl w:val="0"/>
          <w:numId w:val="26"/>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lastRenderedPageBreak/>
        <w:t>應進行營運衝擊分析，定義最大可接受系統中斷時間，設定系統復原時間及資料復原時點，並考量下列因素，採取必要備援機制：</w:t>
      </w:r>
    </w:p>
    <w:p w14:paraId="27E19A1D" w14:textId="77777777" w:rsidR="00111D96" w:rsidRPr="00B340D4" w:rsidRDefault="00111D96" w:rsidP="0056063C">
      <w:pPr>
        <w:pStyle w:val="a3"/>
        <w:numPr>
          <w:ilvl w:val="0"/>
          <w:numId w:val="12"/>
        </w:numPr>
        <w:spacing w:line="440" w:lineRule="exact"/>
        <w:ind w:leftChars="768" w:left="2761" w:hangingChars="306" w:hanging="918"/>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應考量如有系統復原時間限制狀況下，必要時建立同地或異地備援機制(Disaster Recovery；DR)。</w:t>
      </w:r>
    </w:p>
    <w:p w14:paraId="14E2079B" w14:textId="77777777" w:rsidR="00111D96" w:rsidRPr="00B340D4" w:rsidRDefault="00111D96" w:rsidP="0056063C">
      <w:pPr>
        <w:pStyle w:val="a3"/>
        <w:numPr>
          <w:ilvl w:val="0"/>
          <w:numId w:val="12"/>
        </w:numPr>
        <w:spacing w:line="440" w:lineRule="exact"/>
        <w:ind w:leftChars="768" w:left="2761" w:hangingChars="306" w:hanging="918"/>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應評估單點故障(Single Point of Failure)風險，必要時導入高可用性或高可靠度的措施（如Active Active、Active Standby），避免造成整體服務中斷之情形。</w:t>
      </w:r>
    </w:p>
    <w:p w14:paraId="3E4A7A35" w14:textId="77777777" w:rsidR="00111D96" w:rsidRPr="00B340D4" w:rsidRDefault="00111D96" w:rsidP="0056063C">
      <w:pPr>
        <w:pStyle w:val="a3"/>
        <w:numPr>
          <w:ilvl w:val="0"/>
          <w:numId w:val="12"/>
        </w:numPr>
        <w:spacing w:line="440" w:lineRule="exact"/>
        <w:ind w:leftChars="768" w:left="2761" w:hangingChars="306" w:hanging="918"/>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應依業務性質及設備功能等對系統訂定相關負載量要求並進行妥適監控，以強化系統穩定性，確保業務持續運作不中斷。</w:t>
      </w:r>
    </w:p>
    <w:p w14:paraId="4A3F263C" w14:textId="77777777" w:rsidR="00111D96" w:rsidRPr="00B340D4" w:rsidRDefault="00111D96" w:rsidP="0056063C">
      <w:pPr>
        <w:pStyle w:val="a3"/>
        <w:numPr>
          <w:ilvl w:val="0"/>
          <w:numId w:val="12"/>
        </w:numPr>
        <w:spacing w:line="440" w:lineRule="exact"/>
        <w:ind w:leftChars="768" w:left="2761" w:hangingChars="306" w:hanging="918"/>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應監控批次作業(如監控資源使用情況並應注意是否已執行完成所有作業程序，以避免影響正常交易)。</w:t>
      </w:r>
    </w:p>
    <w:p w14:paraId="73AAA39C" w14:textId="2A89B509" w:rsidR="00111D96" w:rsidRPr="00B340D4" w:rsidRDefault="00111D96" w:rsidP="0056063C">
      <w:pPr>
        <w:pStyle w:val="a3"/>
        <w:numPr>
          <w:ilvl w:val="0"/>
          <w:numId w:val="26"/>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應建立對於重大資訊系統事件或天然災害之應變程序，並確認相對應之資源，以確保重大災害對於重要營運業務之影響在其合理範圍內。</w:t>
      </w:r>
    </w:p>
    <w:p w14:paraId="74539360" w14:textId="046418C2" w:rsidR="00111D96" w:rsidRPr="00B340D4" w:rsidRDefault="00111D96" w:rsidP="0056063C">
      <w:pPr>
        <w:pStyle w:val="a3"/>
        <w:numPr>
          <w:ilvl w:val="0"/>
          <w:numId w:val="26"/>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應每年驗證及演練其營運持續性控制措施，以確保其有效性，並應保留相關演練紀錄及召開檢討會議。</w:t>
      </w:r>
    </w:p>
    <w:p w14:paraId="4549C5E2" w14:textId="50F898E5" w:rsidR="00111D96" w:rsidRPr="00B340D4" w:rsidRDefault="00111D96" w:rsidP="0056063C">
      <w:pPr>
        <w:pStyle w:val="a3"/>
        <w:numPr>
          <w:ilvl w:val="0"/>
          <w:numId w:val="26"/>
        </w:num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如遇尖峰作業、大量活動(如支付)或例行業務處理量較大(如撥薪)等時段，應特別注意各類異常情形之監控並加強檢核系統資源，俾事先提出因應措施。</w:t>
      </w:r>
    </w:p>
    <w:p w14:paraId="3A393A41" w14:textId="77777777" w:rsidR="00111D96" w:rsidRPr="00B340D4" w:rsidRDefault="00111D96" w:rsidP="00B340D4">
      <w:pPr>
        <w:spacing w:beforeLines="50" w:before="180" w:line="440" w:lineRule="exact"/>
        <w:ind w:left="1050" w:hangingChars="350" w:hanging="105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第十八條 法令遵循管理應符合下列要求：</w:t>
      </w:r>
    </w:p>
    <w:p w14:paraId="407CB092" w14:textId="77777777" w:rsidR="00111D96" w:rsidRPr="00B340D4" w:rsidRDefault="00111D96" w:rsidP="0056063C">
      <w:pPr>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一、應盤點與資訊安全相關法規規定，並將相關資訊安全要求</w:t>
      </w:r>
      <w:r w:rsidRPr="00B340D4">
        <w:rPr>
          <w:rFonts w:ascii="標楷體" w:eastAsia="標楷體" w:hAnsi="標楷體" w:cs="新細明體" w:hint="eastAsia"/>
          <w:kern w:val="0"/>
          <w:sz w:val="30"/>
          <w:szCs w:val="30"/>
        </w:rPr>
        <w:lastRenderedPageBreak/>
        <w:t>與內部控制制度結合，定期進行法令遵循自評，以確保資訊安全之法令遵循性。</w:t>
      </w:r>
    </w:p>
    <w:p w14:paraId="0A8EAC88" w14:textId="05234EA0" w:rsidR="00111D96" w:rsidRPr="00B340D4" w:rsidRDefault="00111D96" w:rsidP="0056063C">
      <w:pPr>
        <w:pStyle w:val="a3"/>
        <w:spacing w:line="440" w:lineRule="exact"/>
        <w:ind w:leftChars="577" w:left="1985" w:hangingChars="200" w:hanging="600"/>
        <w:jc w:val="both"/>
        <w:rPr>
          <w:rFonts w:ascii="標楷體" w:eastAsia="標楷體" w:hAnsi="標楷體" w:cs="新細明體"/>
          <w:kern w:val="0"/>
          <w:sz w:val="30"/>
          <w:szCs w:val="30"/>
        </w:rPr>
      </w:pPr>
      <w:r w:rsidRPr="00B340D4">
        <w:rPr>
          <w:rFonts w:ascii="標楷體" w:eastAsia="標楷體" w:hAnsi="標楷體" w:cs="新細明體" w:hint="eastAsia"/>
          <w:kern w:val="0"/>
          <w:sz w:val="30"/>
          <w:szCs w:val="30"/>
        </w:rPr>
        <w:t>二、應透過內部控制制度進行定期檢核，並應於每年依據本聯社所訂定之資訊安全評估相關自律規範，提出電腦系統資訊安全評估報告。</w:t>
      </w:r>
    </w:p>
    <w:p w14:paraId="2C783E75" w14:textId="272CF91A" w:rsidR="00111D96" w:rsidRPr="00B340D4" w:rsidRDefault="00111D96" w:rsidP="00BC6E4E">
      <w:pPr>
        <w:spacing w:beforeLines="50" w:before="180" w:line="440" w:lineRule="exact"/>
        <w:ind w:left="1416" w:hangingChars="472" w:hanging="1416"/>
        <w:jc w:val="both"/>
        <w:rPr>
          <w:sz w:val="30"/>
          <w:szCs w:val="30"/>
        </w:rPr>
      </w:pPr>
      <w:r w:rsidRPr="00B340D4">
        <w:rPr>
          <w:rFonts w:ascii="標楷體" w:eastAsia="標楷體" w:hAnsi="標楷體" w:cs="新細明體" w:hint="eastAsia"/>
          <w:kern w:val="0"/>
          <w:sz w:val="30"/>
          <w:szCs w:val="30"/>
        </w:rPr>
        <w:t>第十九條 本基準經本聯社理事會通過並函報金融監督管理委員會核備後實施，修正時亦同。</w:t>
      </w:r>
    </w:p>
    <w:sectPr w:rsidR="00111D96" w:rsidRPr="00B340D4" w:rsidSect="00111D96">
      <w:pgSz w:w="11906" w:h="16838"/>
      <w:pgMar w:top="1440" w:right="1274"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6D37B" w14:textId="77777777" w:rsidR="00506BB3" w:rsidRDefault="00506BB3" w:rsidP="001C4B48">
      <w:r>
        <w:separator/>
      </w:r>
    </w:p>
  </w:endnote>
  <w:endnote w:type="continuationSeparator" w:id="0">
    <w:p w14:paraId="485C9A42" w14:textId="77777777" w:rsidR="00506BB3" w:rsidRDefault="00506BB3" w:rsidP="001C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0D982" w14:textId="77777777" w:rsidR="00506BB3" w:rsidRDefault="00506BB3" w:rsidP="001C4B48">
      <w:r>
        <w:separator/>
      </w:r>
    </w:p>
  </w:footnote>
  <w:footnote w:type="continuationSeparator" w:id="0">
    <w:p w14:paraId="45460B9E" w14:textId="77777777" w:rsidR="00506BB3" w:rsidRDefault="00506BB3" w:rsidP="001C4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0697C"/>
    <w:multiLevelType w:val="hybridMultilevel"/>
    <w:tmpl w:val="905807A8"/>
    <w:lvl w:ilvl="0" w:tplc="23586F5C">
      <w:start w:val="1"/>
      <w:numFmt w:val="taiwaneseCountingThousand"/>
      <w:suff w:val="nothing"/>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 w15:restartNumberingAfterBreak="0">
    <w:nsid w:val="0D646FF6"/>
    <w:multiLevelType w:val="hybridMultilevel"/>
    <w:tmpl w:val="06DA37CA"/>
    <w:lvl w:ilvl="0" w:tplc="699275BC">
      <w:start w:val="1"/>
      <w:numFmt w:val="taiwaneseCountingThousand"/>
      <w:suff w:val="nothing"/>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134A2BBF"/>
    <w:multiLevelType w:val="hybridMultilevel"/>
    <w:tmpl w:val="70D62786"/>
    <w:lvl w:ilvl="0" w:tplc="827A04AC">
      <w:start w:val="1"/>
      <w:numFmt w:val="taiwaneseCountingThousand"/>
      <w:suff w:val="nothing"/>
      <w:lvlText w:val="%1、"/>
      <w:lvlJc w:val="left"/>
      <w:pPr>
        <w:ind w:left="480" w:hanging="480"/>
      </w:pPr>
      <w:rPr>
        <w:rFonts w:hint="eastAsia"/>
      </w:rPr>
    </w:lvl>
    <w:lvl w:ilvl="1" w:tplc="E1DE9CEC">
      <w:start w:val="1"/>
      <w:numFmt w:val="taiwaneseCountingThousand"/>
      <w:suff w:val="nothing"/>
      <w:lvlText w:val="（%2）"/>
      <w:lvlJc w:val="left"/>
      <w:pPr>
        <w:ind w:left="85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A52055"/>
    <w:multiLevelType w:val="hybridMultilevel"/>
    <w:tmpl w:val="9CCCB618"/>
    <w:lvl w:ilvl="0" w:tplc="3BFA62E0">
      <w:start w:val="1"/>
      <w:numFmt w:val="taiwaneseCountingThousand"/>
      <w:suff w:val="nothing"/>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4" w15:restartNumberingAfterBreak="0">
    <w:nsid w:val="1A7B08F6"/>
    <w:multiLevelType w:val="hybridMultilevel"/>
    <w:tmpl w:val="81AABDD8"/>
    <w:lvl w:ilvl="0" w:tplc="7D1C0E96">
      <w:start w:val="1"/>
      <w:numFmt w:val="taiwaneseCountingThousand"/>
      <w:lvlText w:val="（%1）"/>
      <w:lvlJc w:val="left"/>
      <w:pPr>
        <w:ind w:left="2273" w:hanging="855"/>
      </w:pPr>
      <w:rPr>
        <w:rFonts w:hint="default"/>
      </w:rPr>
    </w:lvl>
    <w:lvl w:ilvl="1" w:tplc="43127F56">
      <w:start w:val="1"/>
      <w:numFmt w:val="taiwaneseCountingThousand"/>
      <w:suff w:val="nothing"/>
      <w:lvlText w:val="%2、"/>
      <w:lvlJc w:val="left"/>
      <w:pPr>
        <w:ind w:left="720" w:hanging="720"/>
      </w:pPr>
      <w:rPr>
        <w:rFonts w:hint="default"/>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15:restartNumberingAfterBreak="0">
    <w:nsid w:val="1B344DAE"/>
    <w:multiLevelType w:val="hybridMultilevel"/>
    <w:tmpl w:val="F7168D28"/>
    <w:lvl w:ilvl="0" w:tplc="3BFA62E0">
      <w:start w:val="1"/>
      <w:numFmt w:val="taiwaneseCountingThousand"/>
      <w:suff w:val="nothing"/>
      <w:lvlText w:val="（%1）"/>
      <w:lvlJc w:val="left"/>
      <w:pPr>
        <w:ind w:left="1740" w:hanging="480"/>
      </w:pPr>
      <w:rPr>
        <w:rFonts w:hint="eastAsia"/>
      </w:rPr>
    </w:lvl>
    <w:lvl w:ilvl="1" w:tplc="3A1A76CA">
      <w:start w:val="1"/>
      <w:numFmt w:val="taiwaneseCountingThousand"/>
      <w:lvlText w:val="%2、"/>
      <w:lvlJc w:val="left"/>
      <w:pPr>
        <w:ind w:left="2460" w:hanging="720"/>
      </w:pPr>
      <w:rPr>
        <w:rFonts w:hint="default"/>
      </w:r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6" w15:restartNumberingAfterBreak="0">
    <w:nsid w:val="1E1D6CE8"/>
    <w:multiLevelType w:val="hybridMultilevel"/>
    <w:tmpl w:val="901ABE64"/>
    <w:lvl w:ilvl="0" w:tplc="06BA5E06">
      <w:start w:val="1"/>
      <w:numFmt w:val="taiwaneseCountingThousand"/>
      <w:suff w:val="nothing"/>
      <w:lvlText w:val="（%1）"/>
      <w:lvlJc w:val="left"/>
      <w:pPr>
        <w:ind w:left="2273" w:hanging="855"/>
      </w:pPr>
      <w:rPr>
        <w:rFonts w:hint="default"/>
      </w:rPr>
    </w:lvl>
    <w:lvl w:ilvl="1" w:tplc="63B21B6C">
      <w:start w:val="1"/>
      <w:numFmt w:val="taiwaneseCountingThousand"/>
      <w:suff w:val="nothing"/>
      <w:lvlText w:val="%2、"/>
      <w:lvlJc w:val="left"/>
      <w:pPr>
        <w:ind w:left="720" w:hanging="720"/>
      </w:pPr>
      <w:rPr>
        <w:rFonts w:hint="default"/>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 w15:restartNumberingAfterBreak="0">
    <w:nsid w:val="1EA14082"/>
    <w:multiLevelType w:val="hybridMultilevel"/>
    <w:tmpl w:val="03E01C96"/>
    <w:lvl w:ilvl="0" w:tplc="81983508">
      <w:start w:val="1"/>
      <w:numFmt w:val="taiwaneseCountingThousand"/>
      <w:suff w:val="nothing"/>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2B7B519A"/>
    <w:multiLevelType w:val="hybridMultilevel"/>
    <w:tmpl w:val="5DAC0688"/>
    <w:lvl w:ilvl="0" w:tplc="D95A1490">
      <w:start w:val="1"/>
      <w:numFmt w:val="taiwaneseCountingThousand"/>
      <w:suff w:val="nothing"/>
      <w:lvlText w:val="%1、"/>
      <w:lvlJc w:val="left"/>
      <w:pPr>
        <w:ind w:left="1980" w:hanging="72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9" w15:restartNumberingAfterBreak="0">
    <w:nsid w:val="3D7E54D3"/>
    <w:multiLevelType w:val="hybridMultilevel"/>
    <w:tmpl w:val="774E87A8"/>
    <w:lvl w:ilvl="0" w:tplc="7D1C0E96">
      <w:start w:val="1"/>
      <w:numFmt w:val="taiwaneseCountingThousand"/>
      <w:lvlText w:val="（%1）"/>
      <w:lvlJc w:val="left"/>
      <w:pPr>
        <w:ind w:left="2273" w:hanging="855"/>
      </w:pPr>
      <w:rPr>
        <w:rFonts w:hint="default"/>
      </w:rPr>
    </w:lvl>
    <w:lvl w:ilvl="1" w:tplc="102EF1B6">
      <w:start w:val="1"/>
      <w:numFmt w:val="taiwaneseCountingThousand"/>
      <w:suff w:val="nothing"/>
      <w:lvlText w:val="%2、"/>
      <w:lvlJc w:val="left"/>
      <w:pPr>
        <w:ind w:left="720" w:hanging="720"/>
      </w:pPr>
      <w:rPr>
        <w:rFonts w:hint="default"/>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3F76506E"/>
    <w:multiLevelType w:val="hybridMultilevel"/>
    <w:tmpl w:val="5A4EE998"/>
    <w:lvl w:ilvl="0" w:tplc="50E0F89E">
      <w:start w:val="1"/>
      <w:numFmt w:val="taiwaneseCountingThousand"/>
      <w:suff w:val="nothing"/>
      <w:lvlText w:val="%1、"/>
      <w:lvlJc w:val="left"/>
      <w:pPr>
        <w:ind w:left="1979" w:hanging="72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11" w15:restartNumberingAfterBreak="0">
    <w:nsid w:val="404A14B3"/>
    <w:multiLevelType w:val="hybridMultilevel"/>
    <w:tmpl w:val="D96ED208"/>
    <w:lvl w:ilvl="0" w:tplc="04090015">
      <w:start w:val="1"/>
      <w:numFmt w:val="taiwaneseCountingThousand"/>
      <w:lvlText w:val="%1、"/>
      <w:lvlJc w:val="left"/>
      <w:pPr>
        <w:ind w:left="1478" w:hanging="480"/>
      </w:pPr>
    </w:lvl>
    <w:lvl w:ilvl="1" w:tplc="827A04AC">
      <w:start w:val="1"/>
      <w:numFmt w:val="taiwaneseCountingThousand"/>
      <w:suff w:val="nothing"/>
      <w:lvlText w:val="%2、"/>
      <w:lvlJc w:val="left"/>
      <w:pPr>
        <w:ind w:left="480" w:hanging="480"/>
      </w:pPr>
      <w:rPr>
        <w:rFonts w:hint="eastAsia"/>
      </w:rPr>
    </w:lvl>
    <w:lvl w:ilvl="2" w:tplc="CCA8D1B0">
      <w:start w:val="1"/>
      <w:numFmt w:val="taiwaneseCountingThousand"/>
      <w:lvlText w:val="（%3）"/>
      <w:lvlJc w:val="left"/>
      <w:pPr>
        <w:ind w:left="2813" w:hanging="855"/>
      </w:pPr>
      <w:rPr>
        <w:rFonts w:hint="default"/>
      </w:r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12" w15:restartNumberingAfterBreak="0">
    <w:nsid w:val="40AC4C29"/>
    <w:multiLevelType w:val="hybridMultilevel"/>
    <w:tmpl w:val="C3AC1F9C"/>
    <w:lvl w:ilvl="0" w:tplc="3BFA62E0">
      <w:start w:val="1"/>
      <w:numFmt w:val="taiwaneseCountingThousand"/>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3" w15:restartNumberingAfterBreak="0">
    <w:nsid w:val="43D15F9B"/>
    <w:multiLevelType w:val="hybridMultilevel"/>
    <w:tmpl w:val="C82E3470"/>
    <w:lvl w:ilvl="0" w:tplc="7D1C0E96">
      <w:start w:val="1"/>
      <w:numFmt w:val="taiwaneseCountingThousand"/>
      <w:lvlText w:val="（%1）"/>
      <w:lvlJc w:val="left"/>
      <w:pPr>
        <w:ind w:left="2273" w:hanging="855"/>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15:restartNumberingAfterBreak="0">
    <w:nsid w:val="46A02C02"/>
    <w:multiLevelType w:val="hybridMultilevel"/>
    <w:tmpl w:val="1832B01A"/>
    <w:lvl w:ilvl="0" w:tplc="A7EA4C30">
      <w:start w:val="1"/>
      <w:numFmt w:val="taiwaneseCountingThousand"/>
      <w:lvlText w:val="第%1條"/>
      <w:lvlJc w:val="left"/>
      <w:pPr>
        <w:ind w:left="975" w:hanging="975"/>
      </w:pPr>
      <w:rPr>
        <w:rFonts w:hint="default"/>
      </w:rPr>
    </w:lvl>
    <w:lvl w:ilvl="1" w:tplc="4F8E526A">
      <w:start w:val="1"/>
      <w:numFmt w:val="taiwaneseCountingThousand"/>
      <w:suff w:val="nothing"/>
      <w:lvlText w:val="%2、"/>
      <w:lvlJc w:val="left"/>
      <w:pPr>
        <w:ind w:left="72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0367F9"/>
    <w:multiLevelType w:val="hybridMultilevel"/>
    <w:tmpl w:val="CC28C9AA"/>
    <w:lvl w:ilvl="0" w:tplc="3BFA62E0">
      <w:start w:val="1"/>
      <w:numFmt w:val="taiwaneseCountingThousand"/>
      <w:suff w:val="nothing"/>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6" w15:restartNumberingAfterBreak="0">
    <w:nsid w:val="5C7D7CA2"/>
    <w:multiLevelType w:val="hybridMultilevel"/>
    <w:tmpl w:val="298661BC"/>
    <w:lvl w:ilvl="0" w:tplc="3BFA62E0">
      <w:start w:val="1"/>
      <w:numFmt w:val="taiwaneseCountingThousand"/>
      <w:suff w:val="nothing"/>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7" w15:restartNumberingAfterBreak="0">
    <w:nsid w:val="5D8B5E88"/>
    <w:multiLevelType w:val="hybridMultilevel"/>
    <w:tmpl w:val="57F2446C"/>
    <w:lvl w:ilvl="0" w:tplc="3BFA62E0">
      <w:start w:val="1"/>
      <w:numFmt w:val="taiwaneseCountingThousand"/>
      <w:suff w:val="nothing"/>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8" w15:restartNumberingAfterBreak="0">
    <w:nsid w:val="61D85FBB"/>
    <w:multiLevelType w:val="hybridMultilevel"/>
    <w:tmpl w:val="714E6024"/>
    <w:lvl w:ilvl="0" w:tplc="A606A53A">
      <w:start w:val="1"/>
      <w:numFmt w:val="taiwaneseCountingThousand"/>
      <w:suff w:val="nothing"/>
      <w:lvlText w:val="%1、"/>
      <w:lvlJc w:val="left"/>
      <w:pPr>
        <w:ind w:left="480" w:hanging="480"/>
      </w:pPr>
      <w:rPr>
        <w:rFonts w:hint="eastAsia"/>
      </w:rPr>
    </w:lvl>
    <w:lvl w:ilvl="1" w:tplc="827A04AC">
      <w:start w:val="1"/>
      <w:numFmt w:val="taiwaneseCountingThousand"/>
      <w:suff w:val="nothing"/>
      <w:lvlText w:val="%2、"/>
      <w:lvlJc w:val="left"/>
      <w:pPr>
        <w:ind w:left="480" w:hanging="480"/>
      </w:pPr>
      <w:rPr>
        <w:rFonts w:hint="eastAsia"/>
      </w:rPr>
    </w:lvl>
    <w:lvl w:ilvl="2" w:tplc="680631F2">
      <w:start w:val="1"/>
      <w:numFmt w:val="taiwaneseCountingThousand"/>
      <w:suff w:val="nothing"/>
      <w:lvlText w:val="（%3）"/>
      <w:lvlJc w:val="left"/>
      <w:pPr>
        <w:ind w:left="2813" w:hanging="855"/>
      </w:pPr>
      <w:rPr>
        <w:rFonts w:hint="default"/>
      </w:r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19" w15:restartNumberingAfterBreak="0">
    <w:nsid w:val="65006FC3"/>
    <w:multiLevelType w:val="hybridMultilevel"/>
    <w:tmpl w:val="AECE9606"/>
    <w:lvl w:ilvl="0" w:tplc="3BFA62E0">
      <w:start w:val="1"/>
      <w:numFmt w:val="taiwaneseCountingThousand"/>
      <w:suff w:val="nothing"/>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0" w15:restartNumberingAfterBreak="0">
    <w:nsid w:val="66A63DB0"/>
    <w:multiLevelType w:val="hybridMultilevel"/>
    <w:tmpl w:val="B5ECCD3A"/>
    <w:lvl w:ilvl="0" w:tplc="3BFA62E0">
      <w:start w:val="1"/>
      <w:numFmt w:val="taiwaneseCountingThousand"/>
      <w:suff w:val="nothing"/>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1" w15:restartNumberingAfterBreak="0">
    <w:nsid w:val="679C19BB"/>
    <w:multiLevelType w:val="hybridMultilevel"/>
    <w:tmpl w:val="2F02ADFE"/>
    <w:lvl w:ilvl="0" w:tplc="6004F95E">
      <w:start w:val="1"/>
      <w:numFmt w:val="taiwaneseCountingThousand"/>
      <w:suff w:val="nothing"/>
      <w:lvlText w:val="%1、"/>
      <w:lvlJc w:val="left"/>
      <w:pPr>
        <w:ind w:left="480" w:hanging="480"/>
      </w:pPr>
      <w:rPr>
        <w:rFonts w:hint="eastAsia"/>
      </w:rPr>
    </w:lvl>
    <w:lvl w:ilvl="1" w:tplc="827A04AC">
      <w:start w:val="1"/>
      <w:numFmt w:val="taiwaneseCountingThousand"/>
      <w:suff w:val="nothing"/>
      <w:lvlText w:val="%2、"/>
      <w:lvlJc w:val="left"/>
      <w:pPr>
        <w:ind w:left="480" w:hanging="480"/>
      </w:pPr>
      <w:rPr>
        <w:rFonts w:hint="eastAsia"/>
      </w:rPr>
    </w:lvl>
    <w:lvl w:ilvl="2" w:tplc="CCA8D1B0">
      <w:start w:val="1"/>
      <w:numFmt w:val="taiwaneseCountingThousand"/>
      <w:lvlText w:val="（%3）"/>
      <w:lvlJc w:val="left"/>
      <w:pPr>
        <w:ind w:left="2813" w:hanging="855"/>
      </w:pPr>
      <w:rPr>
        <w:rFonts w:hint="default"/>
      </w:r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22" w15:restartNumberingAfterBreak="0">
    <w:nsid w:val="69B62ED0"/>
    <w:multiLevelType w:val="hybridMultilevel"/>
    <w:tmpl w:val="D2FCB522"/>
    <w:lvl w:ilvl="0" w:tplc="3BFA62E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3" w15:restartNumberingAfterBreak="0">
    <w:nsid w:val="7B5F3AFE"/>
    <w:multiLevelType w:val="hybridMultilevel"/>
    <w:tmpl w:val="4D66C4DA"/>
    <w:lvl w:ilvl="0" w:tplc="3BFA62E0">
      <w:start w:val="1"/>
      <w:numFmt w:val="taiwaneseCountingThousand"/>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4" w15:restartNumberingAfterBreak="0">
    <w:nsid w:val="7BEA0283"/>
    <w:multiLevelType w:val="hybridMultilevel"/>
    <w:tmpl w:val="5862415C"/>
    <w:lvl w:ilvl="0" w:tplc="5DEA6ABE">
      <w:start w:val="1"/>
      <w:numFmt w:val="taiwaneseCountingThousand"/>
      <w:lvlText w:val="（%1）"/>
      <w:lvlJc w:val="left"/>
      <w:pPr>
        <w:ind w:left="2813"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D742B7D"/>
    <w:multiLevelType w:val="hybridMultilevel"/>
    <w:tmpl w:val="093E1430"/>
    <w:lvl w:ilvl="0" w:tplc="827A04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2"/>
  </w:num>
  <w:num w:numId="3">
    <w:abstractNumId w:val="3"/>
  </w:num>
  <w:num w:numId="4">
    <w:abstractNumId w:val="20"/>
  </w:num>
  <w:num w:numId="5">
    <w:abstractNumId w:val="5"/>
  </w:num>
  <w:num w:numId="6">
    <w:abstractNumId w:val="16"/>
  </w:num>
  <w:num w:numId="7">
    <w:abstractNumId w:val="17"/>
  </w:num>
  <w:num w:numId="8">
    <w:abstractNumId w:val="15"/>
  </w:num>
  <w:num w:numId="9">
    <w:abstractNumId w:val="0"/>
  </w:num>
  <w:num w:numId="10">
    <w:abstractNumId w:val="12"/>
  </w:num>
  <w:num w:numId="11">
    <w:abstractNumId w:val="19"/>
  </w:num>
  <w:num w:numId="12">
    <w:abstractNumId w:val="23"/>
  </w:num>
  <w:num w:numId="13">
    <w:abstractNumId w:val="11"/>
  </w:num>
  <w:num w:numId="14">
    <w:abstractNumId w:val="2"/>
  </w:num>
  <w:num w:numId="15">
    <w:abstractNumId w:val="24"/>
  </w:num>
  <w:num w:numId="16">
    <w:abstractNumId w:val="13"/>
  </w:num>
  <w:num w:numId="17">
    <w:abstractNumId w:val="4"/>
  </w:num>
  <w:num w:numId="18">
    <w:abstractNumId w:val="9"/>
  </w:num>
  <w:num w:numId="19">
    <w:abstractNumId w:val="6"/>
  </w:num>
  <w:num w:numId="20">
    <w:abstractNumId w:val="18"/>
  </w:num>
  <w:num w:numId="21">
    <w:abstractNumId w:val="21"/>
  </w:num>
  <w:num w:numId="22">
    <w:abstractNumId w:val="25"/>
  </w:num>
  <w:num w:numId="23">
    <w:abstractNumId w:val="1"/>
  </w:num>
  <w:num w:numId="24">
    <w:abstractNumId w:val="7"/>
  </w:num>
  <w:num w:numId="25">
    <w:abstractNumId w:val="8"/>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D96"/>
    <w:rsid w:val="00002463"/>
    <w:rsid w:val="00092D2A"/>
    <w:rsid w:val="000B0C9F"/>
    <w:rsid w:val="00111D96"/>
    <w:rsid w:val="001532C2"/>
    <w:rsid w:val="00193205"/>
    <w:rsid w:val="001C4B48"/>
    <w:rsid w:val="0023488A"/>
    <w:rsid w:val="00291D53"/>
    <w:rsid w:val="00317BF5"/>
    <w:rsid w:val="004248BA"/>
    <w:rsid w:val="00434A33"/>
    <w:rsid w:val="004436D7"/>
    <w:rsid w:val="004B7FFB"/>
    <w:rsid w:val="004C602F"/>
    <w:rsid w:val="00506BB3"/>
    <w:rsid w:val="0056063C"/>
    <w:rsid w:val="006E1D40"/>
    <w:rsid w:val="006E6CD9"/>
    <w:rsid w:val="00775AA4"/>
    <w:rsid w:val="0078015E"/>
    <w:rsid w:val="00783F81"/>
    <w:rsid w:val="007C3A0D"/>
    <w:rsid w:val="008C043F"/>
    <w:rsid w:val="008E25F8"/>
    <w:rsid w:val="00932FCA"/>
    <w:rsid w:val="00953611"/>
    <w:rsid w:val="009551EF"/>
    <w:rsid w:val="009951B9"/>
    <w:rsid w:val="00A12E4F"/>
    <w:rsid w:val="00A174BE"/>
    <w:rsid w:val="00AA199F"/>
    <w:rsid w:val="00AA5C61"/>
    <w:rsid w:val="00B340D4"/>
    <w:rsid w:val="00B97EC7"/>
    <w:rsid w:val="00BC6E4E"/>
    <w:rsid w:val="00BD7E9F"/>
    <w:rsid w:val="00BF41EF"/>
    <w:rsid w:val="00C6508C"/>
    <w:rsid w:val="00C65990"/>
    <w:rsid w:val="00C95D2D"/>
    <w:rsid w:val="00D37A0F"/>
    <w:rsid w:val="00D54617"/>
    <w:rsid w:val="00D63346"/>
    <w:rsid w:val="00D667D8"/>
    <w:rsid w:val="00DA763A"/>
    <w:rsid w:val="00DC10D4"/>
    <w:rsid w:val="00E02495"/>
    <w:rsid w:val="00E02F82"/>
    <w:rsid w:val="00E32E90"/>
    <w:rsid w:val="00E52C91"/>
    <w:rsid w:val="00EE2DF4"/>
    <w:rsid w:val="00EE5395"/>
    <w:rsid w:val="00F52EFA"/>
    <w:rsid w:val="00F75E67"/>
    <w:rsid w:val="00F823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01747B7"/>
  <w15:chartTrackingRefBased/>
  <w15:docId w15:val="{0A0BB6B0-EB2C-4ADA-913F-195456C4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1D96"/>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111D96"/>
    <w:pPr>
      <w:ind w:leftChars="200" w:left="480"/>
    </w:pPr>
  </w:style>
  <w:style w:type="paragraph" w:styleId="a4">
    <w:name w:val="Closing"/>
    <w:basedOn w:val="a"/>
    <w:next w:val="a"/>
    <w:link w:val="a5"/>
    <w:rsid w:val="00111D96"/>
    <w:pPr>
      <w:ind w:left="4320"/>
    </w:pPr>
    <w:rPr>
      <w:rFonts w:ascii="標楷體" w:eastAsia="標楷體"/>
    </w:rPr>
  </w:style>
  <w:style w:type="character" w:customStyle="1" w:styleId="a5">
    <w:name w:val="結語 字元"/>
    <w:basedOn w:val="a0"/>
    <w:link w:val="a4"/>
    <w:rsid w:val="00111D96"/>
    <w:rPr>
      <w:rFonts w:ascii="標楷體" w:eastAsia="標楷體"/>
    </w:rPr>
  </w:style>
  <w:style w:type="paragraph" w:styleId="a6">
    <w:name w:val="header"/>
    <w:basedOn w:val="a"/>
    <w:link w:val="a7"/>
    <w:uiPriority w:val="99"/>
    <w:unhideWhenUsed/>
    <w:rsid w:val="001C4B48"/>
    <w:pPr>
      <w:tabs>
        <w:tab w:val="center" w:pos="4153"/>
        <w:tab w:val="right" w:pos="8306"/>
      </w:tabs>
      <w:snapToGrid w:val="0"/>
    </w:pPr>
    <w:rPr>
      <w:sz w:val="20"/>
      <w:szCs w:val="20"/>
    </w:rPr>
  </w:style>
  <w:style w:type="character" w:customStyle="1" w:styleId="a7">
    <w:name w:val="頁首 字元"/>
    <w:basedOn w:val="a0"/>
    <w:link w:val="a6"/>
    <w:uiPriority w:val="99"/>
    <w:rsid w:val="001C4B48"/>
    <w:rPr>
      <w:sz w:val="20"/>
      <w:szCs w:val="20"/>
    </w:rPr>
  </w:style>
  <w:style w:type="paragraph" w:styleId="a8">
    <w:name w:val="footer"/>
    <w:basedOn w:val="a"/>
    <w:link w:val="a9"/>
    <w:uiPriority w:val="99"/>
    <w:unhideWhenUsed/>
    <w:rsid w:val="001C4B48"/>
    <w:pPr>
      <w:tabs>
        <w:tab w:val="center" w:pos="4153"/>
        <w:tab w:val="right" w:pos="8306"/>
      </w:tabs>
      <w:snapToGrid w:val="0"/>
    </w:pPr>
    <w:rPr>
      <w:sz w:val="20"/>
      <w:szCs w:val="20"/>
    </w:rPr>
  </w:style>
  <w:style w:type="character" w:customStyle="1" w:styleId="a9">
    <w:name w:val="頁尾 字元"/>
    <w:basedOn w:val="a0"/>
    <w:link w:val="a8"/>
    <w:uiPriority w:val="99"/>
    <w:rsid w:val="001C4B48"/>
    <w:rPr>
      <w:sz w:val="20"/>
      <w:szCs w:val="20"/>
    </w:rPr>
  </w:style>
  <w:style w:type="paragraph" w:styleId="aa">
    <w:name w:val="Balloon Text"/>
    <w:basedOn w:val="a"/>
    <w:link w:val="ab"/>
    <w:uiPriority w:val="99"/>
    <w:semiHidden/>
    <w:unhideWhenUsed/>
    <w:rsid w:val="00D667D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667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15DE4-2CC1-4F27-8AB7-8A10EC8D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1280</Words>
  <Characters>7296</Characters>
  <Application>Microsoft Office Word</Application>
  <DocSecurity>0</DocSecurity>
  <Lines>60</Lines>
  <Paragraphs>17</Paragraphs>
  <ScaleCrop>false</ScaleCrop>
  <Company/>
  <LinksUpToDate>false</LinksUpToDate>
  <CharactersWithSpaces>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1025</dc:creator>
  <cp:keywords/>
  <dc:description/>
  <cp:lastModifiedBy>1025</cp:lastModifiedBy>
  <cp:revision>2</cp:revision>
  <cp:lastPrinted>2024-01-31T09:40:00Z</cp:lastPrinted>
  <dcterms:created xsi:type="dcterms:W3CDTF">2024-01-31T09:41:00Z</dcterms:created>
  <dcterms:modified xsi:type="dcterms:W3CDTF">2024-01-31T09:41:00Z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