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B7" w:rsidRPr="007219F5" w:rsidRDefault="00736DBF" w:rsidP="007219F5">
      <w:pPr>
        <w:spacing w:afterLines="50" w:after="180"/>
        <w:jc w:val="center"/>
        <w:rPr>
          <w:rFonts w:ascii="標楷體" w:eastAsia="標楷體" w:hAnsi="標楷體"/>
          <w:b/>
          <w:sz w:val="32"/>
          <w:szCs w:val="36"/>
        </w:rPr>
      </w:pPr>
      <w:r w:rsidRPr="007219F5">
        <w:rPr>
          <w:rFonts w:ascii="標楷體" w:eastAsia="標楷體" w:hAnsi="標楷體"/>
          <w:b/>
          <w:noProof/>
          <w:color w:val="0D0D0D"/>
          <w:spacing w:val="24"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1AD6BA" wp14:editId="20AC4BA7">
                <wp:simplePos x="0" y="0"/>
                <wp:positionH relativeFrom="column">
                  <wp:posOffset>12673330</wp:posOffset>
                </wp:positionH>
                <wp:positionV relativeFrom="paragraph">
                  <wp:posOffset>146050</wp:posOffset>
                </wp:positionV>
                <wp:extent cx="548005" cy="266700"/>
                <wp:effectExtent l="0" t="0" r="23495" b="190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E20" w:rsidRPr="008C540C" w:rsidRDefault="006C3E20" w:rsidP="00BA7769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 w:rsidRPr="008C540C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997.9pt;margin-top:11.5pt;width:43.1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" strokeweight=".5pt">
                <v:textbox>
                  <w:txbxContent>
                    <w:p w:rsidR="006C3E20" w:rsidRPr="008C540C" w:rsidRDefault="006C3E20" w:rsidP="00BA7769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 w:rsidRPr="008C540C">
                        <w:rPr>
                          <w:rFonts w:ascii="標楷體" w:eastAsia="標楷體" w:hAnsi="標楷體" w:hint="eastAsia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r w:rsidR="008D3C57" w:rsidRPr="007219F5">
        <w:rPr>
          <w:rFonts w:ascii="標楷體" w:eastAsia="標楷體" w:hAnsi="標楷體" w:hint="eastAsia"/>
          <w:b/>
          <w:sz w:val="32"/>
          <w:szCs w:val="36"/>
        </w:rPr>
        <w:t>「</w:t>
      </w:r>
      <w:r w:rsidR="001B5A73" w:rsidRPr="007219F5">
        <w:rPr>
          <w:rFonts w:ascii="標楷體" w:eastAsia="標楷體" w:hAnsi="標楷體" w:hint="eastAsia"/>
          <w:b/>
          <w:sz w:val="32"/>
          <w:szCs w:val="36"/>
        </w:rPr>
        <w:t>銀行評估洗錢</w:t>
      </w:r>
      <w:proofErr w:type="gramStart"/>
      <w:r w:rsidR="001B5A73" w:rsidRPr="007219F5">
        <w:rPr>
          <w:rFonts w:ascii="標楷體" w:eastAsia="標楷體" w:hAnsi="標楷體" w:hint="eastAsia"/>
          <w:b/>
          <w:sz w:val="32"/>
          <w:szCs w:val="36"/>
        </w:rPr>
        <w:t>及資恐風險</w:t>
      </w:r>
      <w:proofErr w:type="gramEnd"/>
      <w:r w:rsidR="001B5A73" w:rsidRPr="007219F5">
        <w:rPr>
          <w:rFonts w:ascii="標楷體" w:eastAsia="標楷體" w:hAnsi="標楷體" w:hint="eastAsia"/>
          <w:b/>
          <w:sz w:val="32"/>
          <w:szCs w:val="36"/>
        </w:rPr>
        <w:t>及</w:t>
      </w:r>
      <w:proofErr w:type="gramStart"/>
      <w:r w:rsidR="001B5A73" w:rsidRPr="007219F5">
        <w:rPr>
          <w:rFonts w:ascii="標楷體" w:eastAsia="標楷體" w:hAnsi="標楷體" w:hint="eastAsia"/>
          <w:b/>
          <w:sz w:val="32"/>
          <w:szCs w:val="36"/>
        </w:rPr>
        <w:t>訂定相關防</w:t>
      </w:r>
      <w:proofErr w:type="gramEnd"/>
      <w:r w:rsidR="001B5A73" w:rsidRPr="007219F5">
        <w:rPr>
          <w:rFonts w:ascii="標楷體" w:eastAsia="標楷體" w:hAnsi="標楷體" w:hint="eastAsia"/>
          <w:b/>
          <w:sz w:val="32"/>
          <w:szCs w:val="36"/>
        </w:rPr>
        <w:t>制計畫指引</w:t>
      </w:r>
      <w:r w:rsidR="008D3C57" w:rsidRPr="007219F5">
        <w:rPr>
          <w:rFonts w:ascii="標楷體" w:eastAsia="標楷體" w:hAnsi="標楷體" w:hint="eastAsia"/>
          <w:b/>
          <w:sz w:val="32"/>
          <w:szCs w:val="36"/>
        </w:rPr>
        <w:t>」</w:t>
      </w:r>
      <w:r w:rsidR="00F1311C" w:rsidRPr="007219F5">
        <w:rPr>
          <w:rFonts w:ascii="標楷體" w:eastAsia="標楷體" w:hAnsi="標楷體" w:hint="eastAsia"/>
          <w:b/>
          <w:sz w:val="32"/>
          <w:szCs w:val="36"/>
        </w:rPr>
        <w:t>修正</w:t>
      </w:r>
      <w:r w:rsidR="00E40809" w:rsidRPr="007219F5">
        <w:rPr>
          <w:rFonts w:ascii="標楷體" w:eastAsia="標楷體" w:hAnsi="標楷體" w:hint="eastAsia"/>
          <w:b/>
          <w:sz w:val="32"/>
          <w:szCs w:val="36"/>
        </w:rPr>
        <w:t>條文</w:t>
      </w:r>
      <w:r w:rsidR="00F61607" w:rsidRPr="007219F5">
        <w:rPr>
          <w:rFonts w:ascii="標楷體" w:eastAsia="標楷體" w:hAnsi="標楷體" w:hint="eastAsia"/>
          <w:b/>
          <w:sz w:val="32"/>
          <w:szCs w:val="36"/>
        </w:rPr>
        <w:t>對照表</w:t>
      </w:r>
    </w:p>
    <w:p w:rsidR="00A9459F" w:rsidRDefault="00A9459F" w:rsidP="007219F5">
      <w:pPr>
        <w:pStyle w:val="af2"/>
        <w:snapToGrid w:val="0"/>
        <w:spacing w:afterLines="50" w:after="180"/>
        <w:jc w:val="right"/>
        <w:rPr>
          <w:rFonts w:ascii="標楷體" w:eastAsia="標楷體" w:hAnsi="標楷體"/>
          <w:sz w:val="22"/>
          <w:szCs w:val="22"/>
        </w:rPr>
      </w:pPr>
      <w:r w:rsidRPr="008E7E93">
        <w:rPr>
          <w:rFonts w:ascii="標楷體" w:eastAsia="標楷體" w:hAnsi="標楷體"/>
          <w:sz w:val="22"/>
          <w:szCs w:val="22"/>
        </w:rPr>
        <w:t>金融監督管理委員會</w:t>
      </w:r>
      <w:r w:rsidRPr="00980BF6">
        <w:rPr>
          <w:rFonts w:ascii="標楷體" w:eastAsia="標楷體" w:hAnsi="標楷體" w:hint="eastAsia"/>
          <w:color w:val="000000" w:themeColor="text1"/>
          <w:sz w:val="22"/>
          <w:szCs w:val="22"/>
        </w:rPr>
        <w:t>10</w:t>
      </w:r>
      <w:r w:rsidR="00E40809" w:rsidRPr="00980BF6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8</w:t>
      </w:r>
      <w:r w:rsidRPr="00980BF6">
        <w:rPr>
          <w:rFonts w:ascii="標楷體" w:eastAsia="標楷體" w:hAnsi="標楷體"/>
          <w:color w:val="000000" w:themeColor="text1"/>
          <w:sz w:val="22"/>
          <w:szCs w:val="22"/>
        </w:rPr>
        <w:t>年</w:t>
      </w:r>
      <w:r w:rsidR="00E40809" w:rsidRPr="00980BF6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0</w:t>
      </w:r>
      <w:r w:rsidR="00980BF6" w:rsidRPr="00980BF6">
        <w:rPr>
          <w:rFonts w:ascii="標楷體" w:eastAsia="標楷體" w:hAnsi="標楷體" w:hint="eastAsia"/>
          <w:color w:val="000000" w:themeColor="text1"/>
          <w:sz w:val="22"/>
          <w:szCs w:val="22"/>
          <w:lang w:eastAsia="zh-TW"/>
        </w:rPr>
        <w:t>4</w:t>
      </w:r>
      <w:r w:rsidRPr="008E7E93">
        <w:rPr>
          <w:rFonts w:ascii="標楷體" w:eastAsia="標楷體" w:hAnsi="標楷體"/>
          <w:sz w:val="22"/>
          <w:szCs w:val="22"/>
        </w:rPr>
        <w:t>月</w:t>
      </w:r>
      <w:r w:rsidR="00980BF6">
        <w:rPr>
          <w:rFonts w:ascii="標楷體" w:eastAsia="標楷體" w:hAnsi="標楷體"/>
          <w:sz w:val="22"/>
          <w:szCs w:val="22"/>
        </w:rPr>
        <w:t>23</w:t>
      </w:r>
      <w:r w:rsidRPr="008E7E93">
        <w:rPr>
          <w:rFonts w:ascii="標楷體" w:eastAsia="標楷體" w:hAnsi="標楷體" w:hint="eastAsia"/>
          <w:sz w:val="22"/>
          <w:szCs w:val="22"/>
        </w:rPr>
        <w:t>日金管銀法</w:t>
      </w:r>
      <w:r w:rsidRPr="008E7E93">
        <w:rPr>
          <w:rFonts w:ascii="標楷體" w:eastAsia="標楷體" w:hAnsi="標楷體"/>
          <w:sz w:val="22"/>
          <w:szCs w:val="22"/>
        </w:rPr>
        <w:t>字第</w:t>
      </w:r>
      <w:r w:rsidR="00980BF6" w:rsidRPr="00980BF6">
        <w:rPr>
          <w:rFonts w:ascii="標楷體" w:eastAsia="標楷體" w:hAnsi="標楷體"/>
          <w:color w:val="000000" w:themeColor="text1"/>
          <w:sz w:val="22"/>
          <w:szCs w:val="22"/>
          <w:lang w:eastAsia="zh-TW"/>
        </w:rPr>
        <w:t>10801049540</w:t>
      </w:r>
      <w:r w:rsidRPr="008E7E93">
        <w:rPr>
          <w:rFonts w:ascii="標楷體" w:eastAsia="標楷體" w:hAnsi="標楷體"/>
          <w:sz w:val="22"/>
          <w:szCs w:val="22"/>
        </w:rPr>
        <w:t>號函</w:t>
      </w:r>
      <w:r w:rsidR="004065C2">
        <w:rPr>
          <w:rFonts w:ascii="標楷體" w:eastAsia="標楷體" w:hAnsi="標楷體" w:hint="eastAsia"/>
          <w:sz w:val="22"/>
          <w:szCs w:val="22"/>
          <w:lang w:eastAsia="zh-HK"/>
        </w:rPr>
        <w:t>同意</w:t>
      </w:r>
      <w:r w:rsidRPr="008E7E93">
        <w:rPr>
          <w:rFonts w:ascii="標楷體" w:eastAsia="標楷體" w:hAnsi="標楷體"/>
          <w:sz w:val="22"/>
          <w:szCs w:val="22"/>
        </w:rPr>
        <w:t>備查</w:t>
      </w:r>
      <w:bookmarkStart w:id="0" w:name="_GoBack"/>
      <w:bookmarkEnd w:id="0"/>
    </w:p>
    <w:tbl>
      <w:tblPr>
        <w:tblW w:w="492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6"/>
        <w:gridCol w:w="4856"/>
        <w:gridCol w:w="4853"/>
      </w:tblGrid>
      <w:tr w:rsidR="001A27FC" w:rsidRPr="00566619" w:rsidTr="004E2FC8">
        <w:trPr>
          <w:tblHeader/>
        </w:trPr>
        <w:tc>
          <w:tcPr>
            <w:tcW w:w="1667" w:type="pct"/>
          </w:tcPr>
          <w:p w:rsidR="001A27FC" w:rsidRPr="007219F5" w:rsidRDefault="001A27FC" w:rsidP="007219F5">
            <w:pPr>
              <w:pStyle w:val="af2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</w:pPr>
            <w:r w:rsidRPr="007219F5">
              <w:rPr>
                <w:rFonts w:ascii="標楷體" w:eastAsia="標楷體" w:hAnsi="標楷體" w:hint="eastAsia"/>
                <w:b/>
                <w:kern w:val="2"/>
                <w:sz w:val="24"/>
                <w:szCs w:val="28"/>
                <w:lang w:val="en-US" w:eastAsia="zh-TW"/>
              </w:rPr>
              <w:t>修正規定</w:t>
            </w:r>
          </w:p>
        </w:tc>
        <w:tc>
          <w:tcPr>
            <w:tcW w:w="1667" w:type="pct"/>
          </w:tcPr>
          <w:p w:rsidR="001A27FC" w:rsidRPr="007219F5" w:rsidRDefault="001A27FC" w:rsidP="007219F5">
            <w:pPr>
              <w:pStyle w:val="af2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</w:pPr>
            <w:r w:rsidRPr="007219F5">
              <w:rPr>
                <w:rFonts w:ascii="標楷體" w:eastAsia="標楷體" w:hAnsi="標楷體" w:hint="eastAsia"/>
                <w:b/>
                <w:kern w:val="2"/>
                <w:sz w:val="24"/>
                <w:szCs w:val="28"/>
                <w:lang w:val="en-US" w:eastAsia="zh-TW"/>
              </w:rPr>
              <w:t>現行規定</w:t>
            </w:r>
          </w:p>
        </w:tc>
        <w:tc>
          <w:tcPr>
            <w:tcW w:w="1666" w:type="pct"/>
          </w:tcPr>
          <w:p w:rsidR="001A27FC" w:rsidRPr="007219F5" w:rsidRDefault="001A27FC" w:rsidP="00E339CF">
            <w:pPr>
              <w:pStyle w:val="Web"/>
              <w:spacing w:before="0" w:beforeAutospacing="0" w:after="0" w:afterAutospacing="0" w:line="360" w:lineRule="exact"/>
              <w:jc w:val="center"/>
              <w:rPr>
                <w:rFonts w:ascii="標楷體" w:eastAsia="標楷體" w:hAnsi="標楷體"/>
              </w:rPr>
            </w:pPr>
            <w:r w:rsidRPr="007219F5">
              <w:rPr>
                <w:rFonts w:ascii="標楷體" w:eastAsia="標楷體" w:hAnsi="標楷體" w:cs="Times New Roman" w:hint="eastAsia"/>
                <w:b/>
                <w:szCs w:val="28"/>
              </w:rPr>
              <w:t>說明</w:t>
            </w:r>
          </w:p>
        </w:tc>
      </w:tr>
      <w:tr w:rsidR="001A27FC" w:rsidRPr="00566619" w:rsidTr="006C3E20">
        <w:tc>
          <w:tcPr>
            <w:tcW w:w="1667" w:type="pct"/>
          </w:tcPr>
          <w:p w:rsidR="001A27FC" w:rsidRPr="007219F5" w:rsidRDefault="00E40809" w:rsidP="007219F5">
            <w:pPr>
              <w:pStyle w:val="af2"/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</w:pP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HK"/>
              </w:rPr>
              <w:t>一、</w:t>
            </w:r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本</w:t>
            </w:r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指引</w:t>
            </w:r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依</w:t>
            </w:r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「</w:t>
            </w:r>
            <w:r w:rsidR="009B495D"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銀行業及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HK"/>
              </w:rPr>
              <w:t>其他經金融監督管理委員會指定之金融</w:t>
            </w:r>
            <w:r w:rsidR="009B495D"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機構防制洗錢及打擊</w:t>
            </w:r>
            <w:proofErr w:type="gramStart"/>
            <w:r w:rsidR="009B495D"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資恐內部</w:t>
            </w:r>
            <w:proofErr w:type="gramEnd"/>
            <w:r w:rsidR="009B495D"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控制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HK"/>
              </w:rPr>
              <w:t>與稽核制度實施辦法</w:t>
            </w:r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」</w:t>
            </w:r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訂定，以防制洗錢</w:t>
            </w:r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及</w:t>
            </w:r>
            <w:proofErr w:type="gramStart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打擊資恐</w:t>
            </w:r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為</w:t>
            </w:r>
            <w:proofErr w:type="gramEnd"/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目的</w:t>
            </w:r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，內容涵</w:t>
            </w:r>
            <w:proofErr w:type="gramStart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括</w:t>
            </w:r>
            <w:proofErr w:type="gramEnd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銀行如何辨識、評估各項業務之洗錢</w:t>
            </w:r>
            <w:proofErr w:type="gramStart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及資恐風險</w:t>
            </w:r>
            <w:proofErr w:type="gramEnd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，以及制訂防制洗錢及</w:t>
            </w:r>
            <w:proofErr w:type="gramStart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打擊資恐計畫</w:t>
            </w:r>
            <w:proofErr w:type="gramEnd"/>
            <w:r w:rsidR="001A27FC"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等面向，作為執行之依據</w:t>
            </w:r>
            <w:r w:rsidR="001A27FC"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。</w:t>
            </w:r>
          </w:p>
        </w:tc>
        <w:tc>
          <w:tcPr>
            <w:tcW w:w="1667" w:type="pct"/>
          </w:tcPr>
          <w:p w:rsidR="001A27FC" w:rsidRPr="007219F5" w:rsidRDefault="00E40809" w:rsidP="007219F5">
            <w:pPr>
              <w:pStyle w:val="af2"/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bCs/>
                <w:color w:val="0D0D0D"/>
                <w:spacing w:val="30"/>
                <w:kern w:val="2"/>
                <w:sz w:val="24"/>
                <w:szCs w:val="30"/>
                <w:lang w:val="en-US" w:eastAsia="zh-TW"/>
              </w:rPr>
            </w:pP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HK"/>
              </w:rPr>
              <w:t>一、</w:t>
            </w:r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本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指引</w:t>
            </w:r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依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「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銀行業及電子支付機構電子票證發行機構防制洗錢及打擊</w:t>
            </w:r>
            <w:proofErr w:type="gramStart"/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資恐內部</w:t>
            </w:r>
            <w:proofErr w:type="gramEnd"/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控制要點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」</w:t>
            </w:r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訂定，以防制洗錢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及</w:t>
            </w:r>
            <w:proofErr w:type="gramStart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打擊資恐</w:t>
            </w:r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為</w:t>
            </w:r>
            <w:proofErr w:type="gramEnd"/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目的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，內容涵</w:t>
            </w:r>
            <w:proofErr w:type="gramStart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括</w:t>
            </w:r>
            <w:proofErr w:type="gramEnd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銀行如何辨識、評估各項業務之洗錢</w:t>
            </w:r>
            <w:proofErr w:type="gramStart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及資恐風險</w:t>
            </w:r>
            <w:proofErr w:type="gramEnd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，以及制訂防制洗錢及</w:t>
            </w:r>
            <w:proofErr w:type="gramStart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打擊資恐計畫</w:t>
            </w:r>
            <w:proofErr w:type="gramEnd"/>
            <w:r w:rsidRPr="007219F5">
              <w:rPr>
                <w:rFonts w:ascii="標楷體" w:eastAsia="標楷體" w:hAnsi="標楷體" w:hint="eastAsia"/>
                <w:color w:val="0D0D0D"/>
                <w:kern w:val="2"/>
                <w:sz w:val="24"/>
                <w:szCs w:val="28"/>
                <w:lang w:val="en-US" w:eastAsia="zh-TW"/>
              </w:rPr>
              <w:t>等面向，作為執行之依據</w:t>
            </w:r>
            <w:r w:rsidRPr="007219F5"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  <w:t>。</w:t>
            </w:r>
          </w:p>
        </w:tc>
        <w:tc>
          <w:tcPr>
            <w:tcW w:w="1666" w:type="pct"/>
          </w:tcPr>
          <w:p w:rsidR="001A27FC" w:rsidRPr="007219F5" w:rsidRDefault="00E40809" w:rsidP="00736DBF">
            <w:pPr>
              <w:pStyle w:val="Web"/>
              <w:spacing w:before="0" w:beforeAutospacing="0" w:after="0" w:afterAutospacing="0" w:line="360" w:lineRule="exact"/>
              <w:jc w:val="both"/>
              <w:rPr>
                <w:rFonts w:ascii="標楷體" w:eastAsia="標楷體" w:hAnsi="標楷體" w:cs="Times New Roman"/>
                <w:b/>
                <w:szCs w:val="28"/>
              </w:rPr>
            </w:pPr>
            <w:r w:rsidRPr="007219F5">
              <w:rPr>
                <w:rFonts w:ascii="標楷體" w:eastAsia="標楷體" w:hAnsi="標楷體" w:hint="eastAsia"/>
                <w:lang w:eastAsia="zh-HK"/>
              </w:rPr>
              <w:t>鑒於金融監督管理委員會（以下簡稱金管會）107年11月9日金</w:t>
            </w:r>
            <w:proofErr w:type="gramStart"/>
            <w:r w:rsidRPr="007219F5">
              <w:rPr>
                <w:rFonts w:ascii="標楷體" w:eastAsia="標楷體" w:hAnsi="標楷體" w:hint="eastAsia"/>
                <w:lang w:eastAsia="zh-HK"/>
              </w:rPr>
              <w:t>管銀法字</w:t>
            </w:r>
            <w:proofErr w:type="gramEnd"/>
            <w:r w:rsidRPr="007219F5">
              <w:rPr>
                <w:rFonts w:ascii="標楷體" w:eastAsia="標楷體" w:hAnsi="標楷體" w:hint="eastAsia"/>
                <w:lang w:eastAsia="zh-HK"/>
              </w:rPr>
              <w:t>第10702744680號令</w:t>
            </w:r>
            <w:r w:rsidRPr="007219F5">
              <w:rPr>
                <w:rFonts w:ascii="標楷體" w:eastAsia="標楷體" w:hAnsi="標楷體" w:hint="eastAsia"/>
              </w:rPr>
              <w:t>廢止「銀行業及電子支付機構電子票證發行機構防制洗錢及打擊</w:t>
            </w:r>
            <w:proofErr w:type="gramStart"/>
            <w:r w:rsidRPr="007219F5">
              <w:rPr>
                <w:rFonts w:ascii="標楷體" w:eastAsia="標楷體" w:hAnsi="標楷體" w:hint="eastAsia"/>
              </w:rPr>
              <w:t>資恐內部</w:t>
            </w:r>
            <w:proofErr w:type="gramEnd"/>
            <w:r w:rsidRPr="007219F5">
              <w:rPr>
                <w:rFonts w:ascii="標楷體" w:eastAsia="標楷體" w:hAnsi="標楷體" w:hint="eastAsia"/>
              </w:rPr>
              <w:t>控制要點」（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以下簡稱內控要點</w:t>
            </w:r>
            <w:r w:rsidRPr="007219F5">
              <w:rPr>
                <w:rFonts w:ascii="標楷體" w:eastAsia="標楷體" w:hAnsi="標楷體" w:hint="eastAsia"/>
              </w:rPr>
              <w:t>），</w:t>
            </w:r>
            <w:proofErr w:type="gramStart"/>
            <w:r w:rsidRPr="007219F5">
              <w:rPr>
                <w:rFonts w:ascii="標楷體" w:eastAsia="標楷體" w:hAnsi="標楷體" w:hint="eastAsia"/>
              </w:rPr>
              <w:t>爰</w:t>
            </w:r>
            <w:proofErr w:type="gramEnd"/>
            <w:r w:rsidRPr="007219F5">
              <w:rPr>
                <w:rFonts w:ascii="標楷體" w:eastAsia="標楷體" w:hAnsi="標楷體" w:hint="eastAsia"/>
                <w:lang w:eastAsia="zh-HK"/>
              </w:rPr>
              <w:t>刪除本</w:t>
            </w:r>
            <w:r w:rsidR="00736DBF" w:rsidRPr="007219F5">
              <w:rPr>
                <w:rFonts w:ascii="標楷體" w:eastAsia="標楷體" w:hAnsi="標楷體" w:hint="eastAsia"/>
                <w:lang w:eastAsia="zh-HK"/>
              </w:rPr>
              <w:t>指引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相關引用法源；金管會並於107年11月9日金</w:t>
            </w:r>
            <w:proofErr w:type="gramStart"/>
            <w:r w:rsidRPr="007219F5">
              <w:rPr>
                <w:rFonts w:ascii="標楷體" w:eastAsia="標楷體" w:hAnsi="標楷體" w:hint="eastAsia"/>
                <w:lang w:eastAsia="zh-HK"/>
              </w:rPr>
              <w:t>管銀法字</w:t>
            </w:r>
            <w:proofErr w:type="gramEnd"/>
            <w:r w:rsidRPr="007219F5">
              <w:rPr>
                <w:rFonts w:ascii="標楷體" w:eastAsia="標楷體" w:hAnsi="標楷體" w:hint="eastAsia"/>
                <w:lang w:eastAsia="zh-HK"/>
              </w:rPr>
              <w:t>第10702744660號令發布</w:t>
            </w:r>
            <w:r w:rsidRPr="007219F5">
              <w:rPr>
                <w:rFonts w:ascii="標楷體" w:eastAsia="標楷體" w:hAnsi="標楷體"/>
              </w:rPr>
              <w:t>「</w:t>
            </w:r>
            <w:r w:rsidRPr="007219F5">
              <w:rPr>
                <w:rFonts w:ascii="標楷體" w:eastAsia="標楷體" w:hAnsi="標楷體" w:hint="eastAsia"/>
              </w:rPr>
              <w:t>銀行業及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其他經金融監督管理委員會指定之金融</w:t>
            </w:r>
            <w:r w:rsidRPr="007219F5">
              <w:rPr>
                <w:rFonts w:ascii="標楷體" w:eastAsia="標楷體" w:hAnsi="標楷體" w:hint="eastAsia"/>
              </w:rPr>
              <w:t>機構防制洗錢及打擊</w:t>
            </w:r>
            <w:proofErr w:type="gramStart"/>
            <w:r w:rsidRPr="007219F5">
              <w:rPr>
                <w:rFonts w:ascii="標楷體" w:eastAsia="標楷體" w:hAnsi="標楷體" w:hint="eastAsia"/>
              </w:rPr>
              <w:t>資恐內部</w:t>
            </w:r>
            <w:proofErr w:type="gramEnd"/>
            <w:r w:rsidRPr="007219F5">
              <w:rPr>
                <w:rFonts w:ascii="標楷體" w:eastAsia="標楷體" w:hAnsi="標楷體" w:hint="eastAsia"/>
              </w:rPr>
              <w:t>控制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7219F5">
              <w:rPr>
                <w:rFonts w:ascii="標楷體" w:eastAsia="標楷體" w:hAnsi="標楷體" w:hint="eastAsia"/>
              </w:rPr>
              <w:t>稽核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制度實施辦法</w:t>
            </w:r>
            <w:r w:rsidRPr="007219F5">
              <w:rPr>
                <w:rFonts w:ascii="標楷體" w:eastAsia="標楷體" w:hAnsi="標楷體" w:hint="eastAsia"/>
              </w:rPr>
              <w:t>」，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其內容已涵蓋內控要點，故僅就實施辦法與內控要點之條文差異部分與本</w:t>
            </w:r>
            <w:r w:rsidR="00736DBF" w:rsidRPr="007219F5">
              <w:rPr>
                <w:rFonts w:ascii="標楷體" w:eastAsia="標楷體" w:hAnsi="標楷體" w:hint="eastAsia"/>
                <w:lang w:eastAsia="zh-HK"/>
              </w:rPr>
              <w:t>指引</w:t>
            </w:r>
            <w:r w:rsidRPr="007219F5">
              <w:rPr>
                <w:rFonts w:ascii="標楷體" w:eastAsia="標楷體" w:hAnsi="標楷體" w:hint="eastAsia"/>
                <w:lang w:eastAsia="zh-HK"/>
              </w:rPr>
              <w:t>相關部分進行調整。</w:t>
            </w:r>
          </w:p>
        </w:tc>
      </w:tr>
      <w:tr w:rsidR="001A27FC" w:rsidRPr="00566619" w:rsidTr="006C3E20">
        <w:tc>
          <w:tcPr>
            <w:tcW w:w="1667" w:type="pct"/>
          </w:tcPr>
          <w:p w:rsidR="007D75A2" w:rsidRPr="007219F5" w:rsidRDefault="007D75A2" w:rsidP="00E40809">
            <w:pPr>
              <w:pStyle w:val="af2"/>
              <w:snapToGrid w:val="0"/>
              <w:jc w:val="both"/>
              <w:rPr>
                <w:rFonts w:ascii="標楷體" w:eastAsia="標楷體" w:hAnsi="標楷體"/>
                <w:color w:val="0D0D0D"/>
                <w:kern w:val="2"/>
                <w:sz w:val="24"/>
                <w:szCs w:val="28"/>
                <w:lang w:val="en-US" w:eastAsia="zh-TW"/>
              </w:rPr>
            </w:pPr>
          </w:p>
        </w:tc>
        <w:tc>
          <w:tcPr>
            <w:tcW w:w="1667" w:type="pct"/>
          </w:tcPr>
          <w:p w:rsidR="007D75A2" w:rsidRPr="007219F5" w:rsidRDefault="00E40809" w:rsidP="007219F5">
            <w:pPr>
              <w:pStyle w:val="af2"/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b/>
                <w:bCs/>
                <w:color w:val="0D0D0D"/>
                <w:kern w:val="52"/>
                <w:sz w:val="24"/>
                <w:szCs w:val="28"/>
                <w:u w:val="single"/>
                <w:lang w:val="en-US" w:eastAsia="zh-TW"/>
              </w:rPr>
            </w:pP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HK"/>
              </w:rPr>
              <w:t>九、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銀行依據本指引訂定之政策應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經董(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理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)事會通過後實施，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並與其「防制洗錢及</w:t>
            </w:r>
            <w:proofErr w:type="gramStart"/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打擊資恐注意事項</w:t>
            </w:r>
            <w:proofErr w:type="gramEnd"/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」陳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報金融監督管理委員會備查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；並應每年檢討；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修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正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時</w:t>
            </w:r>
            <w:r w:rsidRPr="007219F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，</w:t>
            </w:r>
            <w:r w:rsidRPr="007219F5">
              <w:rPr>
                <w:rFonts w:ascii="標楷體" w:eastAsia="標楷體" w:hAnsi="標楷體"/>
                <w:color w:val="FF0000"/>
                <w:kern w:val="2"/>
                <w:sz w:val="24"/>
                <w:szCs w:val="28"/>
                <w:u w:val="single"/>
                <w:lang w:val="en-US" w:eastAsia="zh-TW"/>
              </w:rPr>
              <w:t>亦同。</w:t>
            </w:r>
          </w:p>
        </w:tc>
        <w:tc>
          <w:tcPr>
            <w:tcW w:w="1666" w:type="pct"/>
          </w:tcPr>
          <w:p w:rsidR="006E4C3A" w:rsidRPr="007219F5" w:rsidRDefault="00736DBF" w:rsidP="00C53BBC">
            <w:pPr>
              <w:pStyle w:val="Web"/>
              <w:numPr>
                <w:ilvl w:val="0"/>
                <w:numId w:val="31"/>
              </w:numPr>
              <w:spacing w:before="0" w:beforeAutospacing="0" w:after="0" w:afterAutospacing="0" w:line="360" w:lineRule="exact"/>
              <w:jc w:val="both"/>
              <w:rPr>
                <w:rFonts w:ascii="標楷體" w:eastAsia="標楷體" w:hAnsi="標楷體"/>
              </w:rPr>
            </w:pPr>
            <w:r w:rsidRPr="007219F5">
              <w:rPr>
                <w:rFonts w:ascii="標楷體" w:eastAsia="標楷體" w:hAnsi="標楷體" w:hint="eastAsia"/>
                <w:u w:val="single"/>
                <w:lang w:eastAsia="zh-HK"/>
              </w:rPr>
              <w:t>本</w:t>
            </w:r>
            <w:r w:rsidR="004D52BA" w:rsidRPr="007219F5">
              <w:rPr>
                <w:rFonts w:ascii="標楷體" w:eastAsia="標楷體" w:hAnsi="標楷體" w:hint="eastAsia"/>
                <w:u w:val="single"/>
              </w:rPr>
              <w:t>點</w:t>
            </w:r>
            <w:r w:rsidRPr="007219F5">
              <w:rPr>
                <w:rFonts w:ascii="標楷體" w:eastAsia="標楷體" w:hAnsi="標楷體" w:hint="eastAsia"/>
                <w:u w:val="single"/>
                <w:lang w:eastAsia="zh-HK"/>
              </w:rPr>
              <w:t>刪除</w:t>
            </w:r>
            <w:r w:rsidR="005D07AD" w:rsidRPr="007219F5">
              <w:rPr>
                <w:rFonts w:ascii="標楷體" w:eastAsia="標楷體" w:hAnsi="標楷體" w:hint="eastAsia"/>
              </w:rPr>
              <w:t>。</w:t>
            </w:r>
          </w:p>
          <w:p w:rsidR="007D75A2" w:rsidRPr="007219F5" w:rsidRDefault="00736DBF" w:rsidP="00736DBF">
            <w:pPr>
              <w:pStyle w:val="Web"/>
              <w:numPr>
                <w:ilvl w:val="0"/>
                <w:numId w:val="31"/>
              </w:numPr>
              <w:spacing w:before="0" w:beforeAutospacing="0" w:after="0" w:afterAutospacing="0" w:line="360" w:lineRule="exact"/>
              <w:ind w:left="605" w:hanging="605"/>
              <w:jc w:val="both"/>
              <w:rPr>
                <w:rFonts w:ascii="標楷體" w:eastAsia="標楷體" w:hAnsi="標楷體"/>
              </w:rPr>
            </w:pPr>
            <w:r w:rsidRPr="007219F5">
              <w:rPr>
                <w:rFonts w:ascii="標楷體" w:eastAsia="標楷體" w:hAnsi="標楷體" w:hint="eastAsia"/>
                <w:lang w:eastAsia="zh-HK"/>
              </w:rPr>
              <w:t>鑒於本範本第二條第一項已敍明銀行依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</w:rPr>
              <w:t>「銀行業及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  <w:lang w:eastAsia="zh-HK"/>
              </w:rPr>
              <w:t>其他經金融監督管理委員會指定之金融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</w:rPr>
              <w:t>機構防制洗錢及打擊資恐內部控制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  <w:lang w:eastAsia="zh-HK"/>
              </w:rPr>
              <w:t>與稽核制度實施辦法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</w:rPr>
              <w:t>」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  <w:lang w:eastAsia="zh-HK"/>
              </w:rPr>
              <w:t>第六條規定建立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</w:rPr>
              <w:t>內部控制</w:t>
            </w:r>
            <w:r w:rsidRPr="007219F5">
              <w:rPr>
                <w:rFonts w:ascii="標楷體" w:eastAsia="標楷體" w:hAnsi="標楷體" w:hint="eastAsia"/>
                <w:color w:val="0D0D0D"/>
                <w:kern w:val="2"/>
                <w:szCs w:val="28"/>
                <w:lang w:eastAsia="zh-HK"/>
              </w:rPr>
              <w:t>制度，應</w:t>
            </w:r>
            <w:r w:rsidRPr="007219F5">
              <w:rPr>
                <w:rFonts w:ascii="標楷體" w:eastAsia="標楷體" w:hAnsi="標楷體"/>
                <w:kern w:val="2"/>
                <w:szCs w:val="28"/>
              </w:rPr>
              <w:t>經董(</w:t>
            </w:r>
            <w:r w:rsidRPr="007219F5">
              <w:rPr>
                <w:rFonts w:ascii="標楷體" w:eastAsia="標楷體" w:hAnsi="標楷體" w:hint="eastAsia"/>
                <w:kern w:val="2"/>
                <w:szCs w:val="28"/>
              </w:rPr>
              <w:t>理</w:t>
            </w:r>
            <w:r w:rsidRPr="007219F5">
              <w:rPr>
                <w:rFonts w:ascii="標楷體" w:eastAsia="標楷體" w:hAnsi="標楷體"/>
                <w:kern w:val="2"/>
                <w:szCs w:val="28"/>
              </w:rPr>
              <w:t>)事會通過；</w:t>
            </w:r>
            <w:r w:rsidRPr="007219F5">
              <w:rPr>
                <w:rFonts w:ascii="標楷體" w:eastAsia="標楷體" w:hAnsi="標楷體" w:hint="eastAsia"/>
                <w:kern w:val="2"/>
                <w:szCs w:val="28"/>
                <w:lang w:eastAsia="zh-HK"/>
              </w:rPr>
              <w:t>又配合洗錢防制法第六條第一項之修正，銀行已無報送主管機關備查之法源依據，</w:t>
            </w:r>
            <w:proofErr w:type="gramStart"/>
            <w:r w:rsidRPr="007219F5">
              <w:rPr>
                <w:rFonts w:ascii="標楷體" w:eastAsia="標楷體" w:hAnsi="標楷體" w:hint="eastAsia"/>
                <w:kern w:val="2"/>
                <w:szCs w:val="28"/>
                <w:lang w:eastAsia="zh-HK"/>
              </w:rPr>
              <w:t>爰</w:t>
            </w:r>
            <w:proofErr w:type="gramEnd"/>
            <w:r w:rsidRPr="007219F5">
              <w:rPr>
                <w:rFonts w:ascii="標楷體" w:eastAsia="標楷體" w:hAnsi="標楷體" w:hint="eastAsia"/>
                <w:kern w:val="2"/>
                <w:szCs w:val="28"/>
                <w:lang w:eastAsia="zh-HK"/>
              </w:rPr>
              <w:t>刪除本點文字。</w:t>
            </w:r>
          </w:p>
        </w:tc>
      </w:tr>
    </w:tbl>
    <w:p w:rsidR="00DB2A45" w:rsidRPr="00566619" w:rsidRDefault="00DB2A45" w:rsidP="007219F5">
      <w:pPr>
        <w:widowControl/>
        <w:snapToGrid w:val="0"/>
        <w:rPr>
          <w:rFonts w:ascii="標楷體" w:eastAsia="標楷體" w:hAnsi="標楷體"/>
          <w:color w:val="000000"/>
          <w:sz w:val="16"/>
          <w:szCs w:val="16"/>
        </w:rPr>
      </w:pPr>
    </w:p>
    <w:sectPr w:rsidR="00DB2A45" w:rsidRPr="00566619" w:rsidSect="009A76F5">
      <w:footerReference w:type="even" r:id="rId15"/>
      <w:footerReference w:type="default" r:id="rId16"/>
      <w:pgSz w:w="16839" w:h="11907" w:orient="landscape" w:code="9"/>
      <w:pgMar w:top="1134" w:right="1134" w:bottom="1134" w:left="1134" w:header="851" w:footer="61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237" w:rsidRDefault="00A55237" w:rsidP="00041C91">
      <w:r>
        <w:separator/>
      </w:r>
    </w:p>
  </w:endnote>
  <w:endnote w:type="continuationSeparator" w:id="0">
    <w:p w:rsidR="00A55237" w:rsidRDefault="00A55237" w:rsidP="0004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Song Std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20" w:rsidRDefault="00E50B71" w:rsidP="00240D5E">
    <w:pPr>
      <w:pStyle w:val="a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C3E20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6C3E20" w:rsidRDefault="006C3E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20" w:rsidRDefault="00E50B71" w:rsidP="00240D5E">
    <w:pPr>
      <w:pStyle w:val="a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C3E20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F1311C">
      <w:rPr>
        <w:rStyle w:val="af4"/>
        <w:noProof/>
      </w:rPr>
      <w:t>1</w:t>
    </w:r>
    <w:r>
      <w:rPr>
        <w:rStyle w:val="af4"/>
      </w:rPr>
      <w:fldChar w:fldCharType="end"/>
    </w:r>
  </w:p>
  <w:p w:rsidR="006C3E20" w:rsidRDefault="006C3E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237" w:rsidRDefault="00A55237" w:rsidP="00041C91">
      <w:r>
        <w:separator/>
      </w:r>
    </w:p>
  </w:footnote>
  <w:footnote w:type="continuationSeparator" w:id="0">
    <w:p w:rsidR="00A55237" w:rsidRDefault="00A55237" w:rsidP="00041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49F0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41001CD"/>
    <w:multiLevelType w:val="hybridMultilevel"/>
    <w:tmpl w:val="888CDD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594C7A"/>
    <w:multiLevelType w:val="hybridMultilevel"/>
    <w:tmpl w:val="888CDD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D57799"/>
    <w:multiLevelType w:val="hybridMultilevel"/>
    <w:tmpl w:val="AC421102"/>
    <w:lvl w:ilvl="0" w:tplc="FB7ECD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2A35CA"/>
    <w:multiLevelType w:val="hybridMultilevel"/>
    <w:tmpl w:val="43EE75D0"/>
    <w:lvl w:ilvl="0" w:tplc="3C54EE28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 w:hint="eastAsia"/>
        <w:b w:val="0"/>
        <w:i w:val="0"/>
        <w:color w:val="auto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E673F12"/>
    <w:multiLevelType w:val="hybridMultilevel"/>
    <w:tmpl w:val="91CCB518"/>
    <w:lvl w:ilvl="0" w:tplc="9B0A459C">
      <w:start w:val="1"/>
      <w:numFmt w:val="decimal"/>
      <w:lvlText w:val="（%1）"/>
      <w:lvlJc w:val="left"/>
      <w:pPr>
        <w:tabs>
          <w:tab w:val="num" w:pos="1731"/>
        </w:tabs>
        <w:ind w:left="1731" w:hanging="480"/>
      </w:pPr>
      <w:rPr>
        <w:rFonts w:hint="eastAsia"/>
        <w:b w:val="0"/>
        <w:i w:val="0"/>
        <w:color w:val="auto"/>
        <w:sz w:val="28"/>
        <w:szCs w:val="28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4"/>
        </w:tabs>
        <w:ind w:left="9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4"/>
        </w:tabs>
        <w:ind w:left="144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4"/>
        </w:tabs>
        <w:ind w:left="192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4"/>
        </w:tabs>
        <w:ind w:left="240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4"/>
        </w:tabs>
        <w:ind w:left="288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4"/>
        </w:tabs>
        <w:ind w:left="384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4"/>
        </w:tabs>
        <w:ind w:left="4324" w:hanging="480"/>
      </w:pPr>
    </w:lvl>
  </w:abstractNum>
  <w:abstractNum w:abstractNumId="6">
    <w:nsid w:val="0FD921C4"/>
    <w:multiLevelType w:val="hybridMultilevel"/>
    <w:tmpl w:val="171CCE5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BAB64AA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0710437"/>
    <w:multiLevelType w:val="hybridMultilevel"/>
    <w:tmpl w:val="B746AB34"/>
    <w:lvl w:ilvl="0" w:tplc="39E21796">
      <w:start w:val="3"/>
      <w:numFmt w:val="taiwaneseCountingThousand"/>
      <w:lvlText w:val="（%1）"/>
      <w:lvlJc w:val="left"/>
      <w:pPr>
        <w:ind w:left="1046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A3F138A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9">
    <w:nsid w:val="1F4D74CD"/>
    <w:multiLevelType w:val="hybridMultilevel"/>
    <w:tmpl w:val="91CCB518"/>
    <w:lvl w:ilvl="0" w:tplc="9B0A459C">
      <w:start w:val="1"/>
      <w:numFmt w:val="decimal"/>
      <w:lvlText w:val="（%1）"/>
      <w:lvlJc w:val="left"/>
      <w:pPr>
        <w:tabs>
          <w:tab w:val="num" w:pos="1731"/>
        </w:tabs>
        <w:ind w:left="1731" w:hanging="480"/>
      </w:pPr>
      <w:rPr>
        <w:rFonts w:hint="eastAsia"/>
        <w:b w:val="0"/>
        <w:i w:val="0"/>
        <w:color w:val="auto"/>
        <w:sz w:val="28"/>
        <w:szCs w:val="28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4"/>
        </w:tabs>
        <w:ind w:left="9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4"/>
        </w:tabs>
        <w:ind w:left="144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4"/>
        </w:tabs>
        <w:ind w:left="192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4"/>
        </w:tabs>
        <w:ind w:left="240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4"/>
        </w:tabs>
        <w:ind w:left="288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4"/>
        </w:tabs>
        <w:ind w:left="384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4"/>
        </w:tabs>
        <w:ind w:left="4324" w:hanging="480"/>
      </w:pPr>
    </w:lvl>
  </w:abstractNum>
  <w:abstractNum w:abstractNumId="10">
    <w:nsid w:val="2424339B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2FCE25AF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2">
    <w:nsid w:val="32D83ECF"/>
    <w:multiLevelType w:val="hybridMultilevel"/>
    <w:tmpl w:val="197C2738"/>
    <w:lvl w:ilvl="0" w:tplc="F7D08442">
      <w:start w:val="1"/>
      <w:numFmt w:val="taiwaneseCountingThousand"/>
      <w:lvlText w:val="%1、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3DD5BB3"/>
    <w:multiLevelType w:val="hybridMultilevel"/>
    <w:tmpl w:val="32D44A4C"/>
    <w:lvl w:ilvl="0" w:tplc="97565C4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4">
    <w:nsid w:val="358A39D1"/>
    <w:multiLevelType w:val="hybridMultilevel"/>
    <w:tmpl w:val="7C4AB3C8"/>
    <w:lvl w:ilvl="0" w:tplc="FA926E28">
      <w:start w:val="3"/>
      <w:numFmt w:val="decimal"/>
      <w:lvlText w:val="（%1）"/>
      <w:lvlJc w:val="left"/>
      <w:pPr>
        <w:tabs>
          <w:tab w:val="num" w:pos="1731"/>
        </w:tabs>
        <w:ind w:left="1731" w:hanging="480"/>
      </w:pPr>
      <w:rPr>
        <w:rFonts w:hint="eastAsia"/>
        <w:b w:val="0"/>
        <w:i w:val="0"/>
        <w:color w:val="auto"/>
        <w:sz w:val="28"/>
        <w:szCs w:val="28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AA22BBA"/>
    <w:multiLevelType w:val="hybridMultilevel"/>
    <w:tmpl w:val="26ACEFEC"/>
    <w:lvl w:ilvl="0" w:tplc="B12C7D96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16">
    <w:nsid w:val="3E5C067A"/>
    <w:multiLevelType w:val="hybridMultilevel"/>
    <w:tmpl w:val="7670418C"/>
    <w:lvl w:ilvl="0" w:tplc="F740E05E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17">
    <w:nsid w:val="3F962969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8">
    <w:nsid w:val="42DC35AB"/>
    <w:multiLevelType w:val="hybridMultilevel"/>
    <w:tmpl w:val="E7E874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4EB23ED"/>
    <w:multiLevelType w:val="hybridMultilevel"/>
    <w:tmpl w:val="32D44A4C"/>
    <w:lvl w:ilvl="0" w:tplc="97565C4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0">
    <w:nsid w:val="46EC182A"/>
    <w:multiLevelType w:val="hybridMultilevel"/>
    <w:tmpl w:val="BED80462"/>
    <w:lvl w:ilvl="0" w:tplc="8CA4EF6E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21">
    <w:nsid w:val="486877F4"/>
    <w:multiLevelType w:val="hybridMultilevel"/>
    <w:tmpl w:val="87183182"/>
    <w:lvl w:ilvl="0" w:tplc="BC72DC18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2">
    <w:nsid w:val="4A6004B0"/>
    <w:multiLevelType w:val="hybridMultilevel"/>
    <w:tmpl w:val="32D44A4C"/>
    <w:lvl w:ilvl="0" w:tplc="97565C4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3">
    <w:nsid w:val="4DAF6626"/>
    <w:multiLevelType w:val="hybridMultilevel"/>
    <w:tmpl w:val="91CCB518"/>
    <w:lvl w:ilvl="0" w:tplc="9B0A459C">
      <w:start w:val="1"/>
      <w:numFmt w:val="decimal"/>
      <w:lvlText w:val="（%1）"/>
      <w:lvlJc w:val="left"/>
      <w:pPr>
        <w:tabs>
          <w:tab w:val="num" w:pos="1731"/>
        </w:tabs>
        <w:ind w:left="1731" w:hanging="480"/>
      </w:pPr>
      <w:rPr>
        <w:rFonts w:hint="eastAsia"/>
        <w:b w:val="0"/>
        <w:i w:val="0"/>
        <w:color w:val="auto"/>
        <w:sz w:val="28"/>
        <w:szCs w:val="28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4"/>
        </w:tabs>
        <w:ind w:left="9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4"/>
        </w:tabs>
        <w:ind w:left="144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4"/>
        </w:tabs>
        <w:ind w:left="192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4"/>
        </w:tabs>
        <w:ind w:left="240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4"/>
        </w:tabs>
        <w:ind w:left="288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4"/>
        </w:tabs>
        <w:ind w:left="384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4"/>
        </w:tabs>
        <w:ind w:left="4324" w:hanging="480"/>
      </w:pPr>
    </w:lvl>
  </w:abstractNum>
  <w:abstractNum w:abstractNumId="24">
    <w:nsid w:val="54371036"/>
    <w:multiLevelType w:val="hybridMultilevel"/>
    <w:tmpl w:val="D54412FE"/>
    <w:lvl w:ilvl="0" w:tplc="0308AF84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25">
    <w:nsid w:val="55474B08"/>
    <w:multiLevelType w:val="hybridMultilevel"/>
    <w:tmpl w:val="32D44A4C"/>
    <w:lvl w:ilvl="0" w:tplc="97565C4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6">
    <w:nsid w:val="55F60088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7">
    <w:nsid w:val="5C7F437C"/>
    <w:multiLevelType w:val="hybridMultilevel"/>
    <w:tmpl w:val="7D54A7BA"/>
    <w:lvl w:ilvl="0" w:tplc="02F02354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E6B7B3F"/>
    <w:multiLevelType w:val="hybridMultilevel"/>
    <w:tmpl w:val="4DB20ACE"/>
    <w:lvl w:ilvl="0" w:tplc="C1B0F5A0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29">
    <w:nsid w:val="63C96F66"/>
    <w:multiLevelType w:val="hybridMultilevel"/>
    <w:tmpl w:val="CB8C35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3F32D67"/>
    <w:multiLevelType w:val="hybridMultilevel"/>
    <w:tmpl w:val="B3A683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61164B3"/>
    <w:multiLevelType w:val="hybridMultilevel"/>
    <w:tmpl w:val="0854C74A"/>
    <w:lvl w:ilvl="0" w:tplc="0F34819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2">
    <w:nsid w:val="6620190C"/>
    <w:multiLevelType w:val="hybridMultilevel"/>
    <w:tmpl w:val="8EA60A22"/>
    <w:lvl w:ilvl="0" w:tplc="2BB898F2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33">
    <w:nsid w:val="6A881FB2"/>
    <w:multiLevelType w:val="hybridMultilevel"/>
    <w:tmpl w:val="307427E2"/>
    <w:lvl w:ilvl="0" w:tplc="4F92273E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34">
    <w:nsid w:val="6BA15C9C"/>
    <w:multiLevelType w:val="hybridMultilevel"/>
    <w:tmpl w:val="A3FEF706"/>
    <w:lvl w:ilvl="0" w:tplc="2E9A470A">
      <w:start w:val="1"/>
      <w:numFmt w:val="decimal"/>
      <w:lvlText w:val="%1、"/>
      <w:lvlJc w:val="left"/>
      <w:pPr>
        <w:tabs>
          <w:tab w:val="num" w:pos="1780"/>
        </w:tabs>
        <w:ind w:left="1780" w:hanging="623"/>
      </w:pPr>
      <w:rPr>
        <w:rFonts w:ascii="標楷體" w:eastAsia="標楷體" w:hAnsi="標楷體" w:cs="Times New Roman" w:hint="eastAsia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117" w:hanging="480"/>
      </w:pPr>
    </w:lvl>
    <w:lvl w:ilvl="2" w:tplc="0409001B" w:tentative="1">
      <w:start w:val="1"/>
      <w:numFmt w:val="lowerRoman"/>
      <w:lvlText w:val="%3."/>
      <w:lvlJc w:val="right"/>
      <w:pPr>
        <w:ind w:left="2597" w:hanging="480"/>
      </w:pPr>
    </w:lvl>
    <w:lvl w:ilvl="3" w:tplc="0409000F" w:tentative="1">
      <w:start w:val="1"/>
      <w:numFmt w:val="decimal"/>
      <w:lvlText w:val="%4."/>
      <w:lvlJc w:val="left"/>
      <w:pPr>
        <w:ind w:left="30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7" w:hanging="480"/>
      </w:pPr>
    </w:lvl>
    <w:lvl w:ilvl="5" w:tplc="0409001B" w:tentative="1">
      <w:start w:val="1"/>
      <w:numFmt w:val="lowerRoman"/>
      <w:lvlText w:val="%6."/>
      <w:lvlJc w:val="right"/>
      <w:pPr>
        <w:ind w:left="4037" w:hanging="480"/>
      </w:pPr>
    </w:lvl>
    <w:lvl w:ilvl="6" w:tplc="0409000F" w:tentative="1">
      <w:start w:val="1"/>
      <w:numFmt w:val="decimal"/>
      <w:lvlText w:val="%7."/>
      <w:lvlJc w:val="left"/>
      <w:pPr>
        <w:ind w:left="45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7" w:hanging="480"/>
      </w:pPr>
    </w:lvl>
    <w:lvl w:ilvl="8" w:tplc="0409001B" w:tentative="1">
      <w:start w:val="1"/>
      <w:numFmt w:val="lowerRoman"/>
      <w:lvlText w:val="%9."/>
      <w:lvlJc w:val="right"/>
      <w:pPr>
        <w:ind w:left="5477" w:hanging="480"/>
      </w:pPr>
    </w:lvl>
  </w:abstractNum>
  <w:abstractNum w:abstractNumId="35">
    <w:nsid w:val="706810AE"/>
    <w:multiLevelType w:val="hybridMultilevel"/>
    <w:tmpl w:val="B97A23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0B51186"/>
    <w:multiLevelType w:val="hybridMultilevel"/>
    <w:tmpl w:val="32D44A4C"/>
    <w:lvl w:ilvl="0" w:tplc="97565C44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7">
    <w:nsid w:val="74396F74"/>
    <w:multiLevelType w:val="hybridMultilevel"/>
    <w:tmpl w:val="91CCB518"/>
    <w:lvl w:ilvl="0" w:tplc="9B0A459C">
      <w:start w:val="1"/>
      <w:numFmt w:val="decimal"/>
      <w:lvlText w:val="（%1）"/>
      <w:lvlJc w:val="left"/>
      <w:pPr>
        <w:tabs>
          <w:tab w:val="num" w:pos="1731"/>
        </w:tabs>
        <w:ind w:left="1731" w:hanging="480"/>
      </w:pPr>
      <w:rPr>
        <w:rFonts w:hint="eastAsia"/>
        <w:b w:val="0"/>
        <w:i w:val="0"/>
        <w:color w:val="auto"/>
        <w:sz w:val="28"/>
        <w:szCs w:val="28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4"/>
        </w:tabs>
        <w:ind w:left="9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4"/>
        </w:tabs>
        <w:ind w:left="144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4"/>
        </w:tabs>
        <w:ind w:left="192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4"/>
        </w:tabs>
        <w:ind w:left="240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4"/>
        </w:tabs>
        <w:ind w:left="288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4"/>
        </w:tabs>
        <w:ind w:left="384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4"/>
        </w:tabs>
        <w:ind w:left="4324" w:hanging="480"/>
      </w:pPr>
    </w:lvl>
  </w:abstractNum>
  <w:abstractNum w:abstractNumId="38">
    <w:nsid w:val="78EB1F92"/>
    <w:multiLevelType w:val="hybridMultilevel"/>
    <w:tmpl w:val="19A2A466"/>
    <w:lvl w:ilvl="0" w:tplc="738AFE6E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4"/>
  </w:num>
  <w:num w:numId="2">
    <w:abstractNumId w:val="9"/>
  </w:num>
  <w:num w:numId="3">
    <w:abstractNumId w:val="31"/>
  </w:num>
  <w:num w:numId="4">
    <w:abstractNumId w:val="22"/>
  </w:num>
  <w:num w:numId="5">
    <w:abstractNumId w:val="25"/>
  </w:num>
  <w:num w:numId="6">
    <w:abstractNumId w:val="4"/>
  </w:num>
  <w:num w:numId="7">
    <w:abstractNumId w:val="27"/>
  </w:num>
  <w:num w:numId="8">
    <w:abstractNumId w:val="6"/>
  </w:num>
  <w:num w:numId="9">
    <w:abstractNumId w:val="30"/>
  </w:num>
  <w:num w:numId="10">
    <w:abstractNumId w:val="17"/>
  </w:num>
  <w:num w:numId="11">
    <w:abstractNumId w:val="10"/>
  </w:num>
  <w:num w:numId="12">
    <w:abstractNumId w:val="8"/>
  </w:num>
  <w:num w:numId="13">
    <w:abstractNumId w:val="0"/>
  </w:num>
  <w:num w:numId="14">
    <w:abstractNumId w:val="11"/>
  </w:num>
  <w:num w:numId="15">
    <w:abstractNumId w:val="26"/>
  </w:num>
  <w:num w:numId="16">
    <w:abstractNumId w:val="19"/>
  </w:num>
  <w:num w:numId="17">
    <w:abstractNumId w:val="13"/>
  </w:num>
  <w:num w:numId="18">
    <w:abstractNumId w:val="36"/>
  </w:num>
  <w:num w:numId="19">
    <w:abstractNumId w:val="28"/>
  </w:num>
  <w:num w:numId="20">
    <w:abstractNumId w:val="20"/>
  </w:num>
  <w:num w:numId="21">
    <w:abstractNumId w:val="24"/>
  </w:num>
  <w:num w:numId="22">
    <w:abstractNumId w:val="33"/>
  </w:num>
  <w:num w:numId="23">
    <w:abstractNumId w:val="16"/>
  </w:num>
  <w:num w:numId="24">
    <w:abstractNumId w:val="32"/>
  </w:num>
  <w:num w:numId="25">
    <w:abstractNumId w:val="15"/>
  </w:num>
  <w:num w:numId="26">
    <w:abstractNumId w:val="37"/>
  </w:num>
  <w:num w:numId="27">
    <w:abstractNumId w:val="23"/>
  </w:num>
  <w:num w:numId="28">
    <w:abstractNumId w:val="5"/>
  </w:num>
  <w:num w:numId="29">
    <w:abstractNumId w:val="14"/>
  </w:num>
  <w:num w:numId="30">
    <w:abstractNumId w:val="1"/>
  </w:num>
  <w:num w:numId="31">
    <w:abstractNumId w:val="2"/>
  </w:num>
  <w:num w:numId="32">
    <w:abstractNumId w:val="29"/>
  </w:num>
  <w:num w:numId="33">
    <w:abstractNumId w:val="35"/>
  </w:num>
  <w:num w:numId="34">
    <w:abstractNumId w:val="18"/>
  </w:num>
  <w:num w:numId="35">
    <w:abstractNumId w:val="38"/>
  </w:num>
  <w:num w:numId="36">
    <w:abstractNumId w:val="21"/>
  </w:num>
  <w:num w:numId="37">
    <w:abstractNumId w:val="12"/>
  </w:num>
  <w:num w:numId="38">
    <w:abstractNumId w:val="7"/>
  </w:num>
  <w:num w:numId="39">
    <w:abstractNumId w:val="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2D"/>
    <w:rsid w:val="00003008"/>
    <w:rsid w:val="00004675"/>
    <w:rsid w:val="0000638C"/>
    <w:rsid w:val="0000713C"/>
    <w:rsid w:val="0001025D"/>
    <w:rsid w:val="0001387C"/>
    <w:rsid w:val="00013B5F"/>
    <w:rsid w:val="00014FA3"/>
    <w:rsid w:val="000165A4"/>
    <w:rsid w:val="000209A1"/>
    <w:rsid w:val="00020A76"/>
    <w:rsid w:val="00023097"/>
    <w:rsid w:val="0002362B"/>
    <w:rsid w:val="00024BBA"/>
    <w:rsid w:val="0002737E"/>
    <w:rsid w:val="000302AE"/>
    <w:rsid w:val="000306B2"/>
    <w:rsid w:val="00031D5E"/>
    <w:rsid w:val="00032EE1"/>
    <w:rsid w:val="00033747"/>
    <w:rsid w:val="00034183"/>
    <w:rsid w:val="000350E2"/>
    <w:rsid w:val="00035BF2"/>
    <w:rsid w:val="00036A3A"/>
    <w:rsid w:val="00036F06"/>
    <w:rsid w:val="00037A92"/>
    <w:rsid w:val="00037D62"/>
    <w:rsid w:val="000412A6"/>
    <w:rsid w:val="00041C91"/>
    <w:rsid w:val="00044431"/>
    <w:rsid w:val="000469A0"/>
    <w:rsid w:val="00047BBA"/>
    <w:rsid w:val="0005085B"/>
    <w:rsid w:val="00052B39"/>
    <w:rsid w:val="0005333D"/>
    <w:rsid w:val="00054A98"/>
    <w:rsid w:val="00054F9B"/>
    <w:rsid w:val="00056316"/>
    <w:rsid w:val="0005768D"/>
    <w:rsid w:val="00060396"/>
    <w:rsid w:val="00063A09"/>
    <w:rsid w:val="00064113"/>
    <w:rsid w:val="00064511"/>
    <w:rsid w:val="00065491"/>
    <w:rsid w:val="00066D2A"/>
    <w:rsid w:val="00066F02"/>
    <w:rsid w:val="0007023A"/>
    <w:rsid w:val="0007353B"/>
    <w:rsid w:val="000738B6"/>
    <w:rsid w:val="00074E0E"/>
    <w:rsid w:val="0007693E"/>
    <w:rsid w:val="00077243"/>
    <w:rsid w:val="000811BE"/>
    <w:rsid w:val="0008209C"/>
    <w:rsid w:val="000824D7"/>
    <w:rsid w:val="000829C2"/>
    <w:rsid w:val="000830DC"/>
    <w:rsid w:val="00083C7C"/>
    <w:rsid w:val="00083CBF"/>
    <w:rsid w:val="00090348"/>
    <w:rsid w:val="00093ABD"/>
    <w:rsid w:val="00094628"/>
    <w:rsid w:val="00095AFC"/>
    <w:rsid w:val="0009777B"/>
    <w:rsid w:val="000A2A1E"/>
    <w:rsid w:val="000A3FDE"/>
    <w:rsid w:val="000A5C20"/>
    <w:rsid w:val="000A6806"/>
    <w:rsid w:val="000B0815"/>
    <w:rsid w:val="000B2860"/>
    <w:rsid w:val="000B2C1D"/>
    <w:rsid w:val="000B3620"/>
    <w:rsid w:val="000B4933"/>
    <w:rsid w:val="000B7A6C"/>
    <w:rsid w:val="000C0F35"/>
    <w:rsid w:val="000C2AA5"/>
    <w:rsid w:val="000C6979"/>
    <w:rsid w:val="000D20BB"/>
    <w:rsid w:val="000D475E"/>
    <w:rsid w:val="000D591C"/>
    <w:rsid w:val="000D5A12"/>
    <w:rsid w:val="000E1E5F"/>
    <w:rsid w:val="000E32CC"/>
    <w:rsid w:val="000E3C6C"/>
    <w:rsid w:val="000E495E"/>
    <w:rsid w:val="000E55D3"/>
    <w:rsid w:val="000F0689"/>
    <w:rsid w:val="000F0DA1"/>
    <w:rsid w:val="000F2155"/>
    <w:rsid w:val="000F279E"/>
    <w:rsid w:val="000F31C0"/>
    <w:rsid w:val="000F3607"/>
    <w:rsid w:val="000F3AC6"/>
    <w:rsid w:val="000F4B77"/>
    <w:rsid w:val="000F64A6"/>
    <w:rsid w:val="00100AC6"/>
    <w:rsid w:val="00100E2F"/>
    <w:rsid w:val="00101A15"/>
    <w:rsid w:val="00101E1B"/>
    <w:rsid w:val="00102683"/>
    <w:rsid w:val="0010332A"/>
    <w:rsid w:val="00103A53"/>
    <w:rsid w:val="00104B3C"/>
    <w:rsid w:val="001073C1"/>
    <w:rsid w:val="00107CCB"/>
    <w:rsid w:val="00110749"/>
    <w:rsid w:val="00110C83"/>
    <w:rsid w:val="00111A3E"/>
    <w:rsid w:val="0011378A"/>
    <w:rsid w:val="00114F73"/>
    <w:rsid w:val="00117B0A"/>
    <w:rsid w:val="00120843"/>
    <w:rsid w:val="001216A3"/>
    <w:rsid w:val="0012191E"/>
    <w:rsid w:val="00124021"/>
    <w:rsid w:val="0012437E"/>
    <w:rsid w:val="001249E3"/>
    <w:rsid w:val="00124F92"/>
    <w:rsid w:val="001255A5"/>
    <w:rsid w:val="00126822"/>
    <w:rsid w:val="0013121F"/>
    <w:rsid w:val="00131D99"/>
    <w:rsid w:val="00131F10"/>
    <w:rsid w:val="00132490"/>
    <w:rsid w:val="00132542"/>
    <w:rsid w:val="00133A9D"/>
    <w:rsid w:val="0013447C"/>
    <w:rsid w:val="0014143E"/>
    <w:rsid w:val="001415E2"/>
    <w:rsid w:val="00143C4C"/>
    <w:rsid w:val="001457B6"/>
    <w:rsid w:val="00146523"/>
    <w:rsid w:val="00150C8D"/>
    <w:rsid w:val="0015154D"/>
    <w:rsid w:val="001533B7"/>
    <w:rsid w:val="00153CCE"/>
    <w:rsid w:val="0015576A"/>
    <w:rsid w:val="00156BE3"/>
    <w:rsid w:val="00160BD2"/>
    <w:rsid w:val="00160E99"/>
    <w:rsid w:val="001627BD"/>
    <w:rsid w:val="001629A0"/>
    <w:rsid w:val="00163C2D"/>
    <w:rsid w:val="00163DEE"/>
    <w:rsid w:val="00165704"/>
    <w:rsid w:val="00165D4F"/>
    <w:rsid w:val="001672A1"/>
    <w:rsid w:val="00167B7A"/>
    <w:rsid w:val="00167FB3"/>
    <w:rsid w:val="00173CBC"/>
    <w:rsid w:val="001753D2"/>
    <w:rsid w:val="00175631"/>
    <w:rsid w:val="00176512"/>
    <w:rsid w:val="00176528"/>
    <w:rsid w:val="0017734C"/>
    <w:rsid w:val="00177CAA"/>
    <w:rsid w:val="001809AF"/>
    <w:rsid w:val="00181ECB"/>
    <w:rsid w:val="00181F96"/>
    <w:rsid w:val="001824E0"/>
    <w:rsid w:val="001827A1"/>
    <w:rsid w:val="001836D7"/>
    <w:rsid w:val="00185BCA"/>
    <w:rsid w:val="00187B9B"/>
    <w:rsid w:val="00187DF5"/>
    <w:rsid w:val="00187E87"/>
    <w:rsid w:val="001911A8"/>
    <w:rsid w:val="00191C2C"/>
    <w:rsid w:val="00193E0A"/>
    <w:rsid w:val="0019415B"/>
    <w:rsid w:val="00194F6F"/>
    <w:rsid w:val="0019583E"/>
    <w:rsid w:val="001973C9"/>
    <w:rsid w:val="001A0DCE"/>
    <w:rsid w:val="001A1CFA"/>
    <w:rsid w:val="001A27FC"/>
    <w:rsid w:val="001A338D"/>
    <w:rsid w:val="001A3A97"/>
    <w:rsid w:val="001A6E96"/>
    <w:rsid w:val="001B03BA"/>
    <w:rsid w:val="001B04C9"/>
    <w:rsid w:val="001B0A57"/>
    <w:rsid w:val="001B14DC"/>
    <w:rsid w:val="001B16E1"/>
    <w:rsid w:val="001B1E3E"/>
    <w:rsid w:val="001B33D8"/>
    <w:rsid w:val="001B433D"/>
    <w:rsid w:val="001B5A73"/>
    <w:rsid w:val="001B5BDB"/>
    <w:rsid w:val="001B7BA3"/>
    <w:rsid w:val="001B7E08"/>
    <w:rsid w:val="001C0133"/>
    <w:rsid w:val="001C04DA"/>
    <w:rsid w:val="001C1526"/>
    <w:rsid w:val="001C306E"/>
    <w:rsid w:val="001C4BC4"/>
    <w:rsid w:val="001C5998"/>
    <w:rsid w:val="001C77F5"/>
    <w:rsid w:val="001D108D"/>
    <w:rsid w:val="001D238B"/>
    <w:rsid w:val="001D2811"/>
    <w:rsid w:val="001D39DF"/>
    <w:rsid w:val="001D4D52"/>
    <w:rsid w:val="001D50B5"/>
    <w:rsid w:val="001D51E6"/>
    <w:rsid w:val="001E2264"/>
    <w:rsid w:val="001E6E1D"/>
    <w:rsid w:val="001E76F4"/>
    <w:rsid w:val="001E7F34"/>
    <w:rsid w:val="001F1169"/>
    <w:rsid w:val="001F1980"/>
    <w:rsid w:val="001F1BF1"/>
    <w:rsid w:val="001F2749"/>
    <w:rsid w:val="001F3EA9"/>
    <w:rsid w:val="001F603E"/>
    <w:rsid w:val="001F72AA"/>
    <w:rsid w:val="00200D08"/>
    <w:rsid w:val="00204743"/>
    <w:rsid w:val="00205F36"/>
    <w:rsid w:val="002063FD"/>
    <w:rsid w:val="00206499"/>
    <w:rsid w:val="00206ECB"/>
    <w:rsid w:val="0020705F"/>
    <w:rsid w:val="00212AB4"/>
    <w:rsid w:val="00213067"/>
    <w:rsid w:val="002152AC"/>
    <w:rsid w:val="0021687F"/>
    <w:rsid w:val="00216C2E"/>
    <w:rsid w:val="0021745C"/>
    <w:rsid w:val="00217D80"/>
    <w:rsid w:val="002205C6"/>
    <w:rsid w:val="0022086D"/>
    <w:rsid w:val="002208B1"/>
    <w:rsid w:val="00221140"/>
    <w:rsid w:val="002224C9"/>
    <w:rsid w:val="00222A72"/>
    <w:rsid w:val="00223012"/>
    <w:rsid w:val="00223747"/>
    <w:rsid w:val="0022687E"/>
    <w:rsid w:val="0022787F"/>
    <w:rsid w:val="00227C90"/>
    <w:rsid w:val="002304C6"/>
    <w:rsid w:val="00231457"/>
    <w:rsid w:val="00232078"/>
    <w:rsid w:val="00233469"/>
    <w:rsid w:val="002368AD"/>
    <w:rsid w:val="002401C6"/>
    <w:rsid w:val="00240409"/>
    <w:rsid w:val="00240622"/>
    <w:rsid w:val="00240BD4"/>
    <w:rsid w:val="00240D5E"/>
    <w:rsid w:val="002415C6"/>
    <w:rsid w:val="00241B46"/>
    <w:rsid w:val="002421BE"/>
    <w:rsid w:val="00242DA4"/>
    <w:rsid w:val="00243546"/>
    <w:rsid w:val="00245F58"/>
    <w:rsid w:val="002471C9"/>
    <w:rsid w:val="00247863"/>
    <w:rsid w:val="002507DD"/>
    <w:rsid w:val="00252D6C"/>
    <w:rsid w:val="00257BF4"/>
    <w:rsid w:val="00260F62"/>
    <w:rsid w:val="00261C5B"/>
    <w:rsid w:val="002623EA"/>
    <w:rsid w:val="00262417"/>
    <w:rsid w:val="0026290B"/>
    <w:rsid w:val="0026485E"/>
    <w:rsid w:val="002648F9"/>
    <w:rsid w:val="0026593F"/>
    <w:rsid w:val="00265B97"/>
    <w:rsid w:val="002660AE"/>
    <w:rsid w:val="0026715A"/>
    <w:rsid w:val="002673A7"/>
    <w:rsid w:val="00267D02"/>
    <w:rsid w:val="00272421"/>
    <w:rsid w:val="00272682"/>
    <w:rsid w:val="00272C10"/>
    <w:rsid w:val="00272F32"/>
    <w:rsid w:val="002747BA"/>
    <w:rsid w:val="00275ADF"/>
    <w:rsid w:val="0027721E"/>
    <w:rsid w:val="0027790D"/>
    <w:rsid w:val="00280923"/>
    <w:rsid w:val="00281B41"/>
    <w:rsid w:val="0028368F"/>
    <w:rsid w:val="00284EBA"/>
    <w:rsid w:val="00286BB6"/>
    <w:rsid w:val="002909F8"/>
    <w:rsid w:val="0029147B"/>
    <w:rsid w:val="002927C1"/>
    <w:rsid w:val="00292F01"/>
    <w:rsid w:val="00293977"/>
    <w:rsid w:val="00293C43"/>
    <w:rsid w:val="00293EA4"/>
    <w:rsid w:val="0029437C"/>
    <w:rsid w:val="00295B8F"/>
    <w:rsid w:val="00296CE2"/>
    <w:rsid w:val="002A05AB"/>
    <w:rsid w:val="002A0A50"/>
    <w:rsid w:val="002A152A"/>
    <w:rsid w:val="002A1A15"/>
    <w:rsid w:val="002A2EA0"/>
    <w:rsid w:val="002A62AF"/>
    <w:rsid w:val="002A6A73"/>
    <w:rsid w:val="002A72CA"/>
    <w:rsid w:val="002B02CF"/>
    <w:rsid w:val="002B4275"/>
    <w:rsid w:val="002B4AF3"/>
    <w:rsid w:val="002B64A6"/>
    <w:rsid w:val="002B6787"/>
    <w:rsid w:val="002C0219"/>
    <w:rsid w:val="002C12A3"/>
    <w:rsid w:val="002C2503"/>
    <w:rsid w:val="002C6996"/>
    <w:rsid w:val="002C6C60"/>
    <w:rsid w:val="002C75E5"/>
    <w:rsid w:val="002C7CEB"/>
    <w:rsid w:val="002D0739"/>
    <w:rsid w:val="002D1596"/>
    <w:rsid w:val="002D45D1"/>
    <w:rsid w:val="002D52CE"/>
    <w:rsid w:val="002D5B6B"/>
    <w:rsid w:val="002D66E4"/>
    <w:rsid w:val="002D73E4"/>
    <w:rsid w:val="002D79BA"/>
    <w:rsid w:val="002D7E82"/>
    <w:rsid w:val="002E01AC"/>
    <w:rsid w:val="002E1388"/>
    <w:rsid w:val="002E26DF"/>
    <w:rsid w:val="002E297A"/>
    <w:rsid w:val="002E2A55"/>
    <w:rsid w:val="002E4AA3"/>
    <w:rsid w:val="002E5E0D"/>
    <w:rsid w:val="002E7435"/>
    <w:rsid w:val="002F2F8E"/>
    <w:rsid w:val="002F3DFE"/>
    <w:rsid w:val="002F69EF"/>
    <w:rsid w:val="002F6A6E"/>
    <w:rsid w:val="002F6EFD"/>
    <w:rsid w:val="002F756C"/>
    <w:rsid w:val="0030140A"/>
    <w:rsid w:val="00301D53"/>
    <w:rsid w:val="003035FC"/>
    <w:rsid w:val="00304142"/>
    <w:rsid w:val="003049B1"/>
    <w:rsid w:val="00304B8D"/>
    <w:rsid w:val="003076F5"/>
    <w:rsid w:val="003105B9"/>
    <w:rsid w:val="0031082F"/>
    <w:rsid w:val="00312628"/>
    <w:rsid w:val="00314DEA"/>
    <w:rsid w:val="00315503"/>
    <w:rsid w:val="00315A03"/>
    <w:rsid w:val="00317D02"/>
    <w:rsid w:val="00321532"/>
    <w:rsid w:val="003238A3"/>
    <w:rsid w:val="0032426A"/>
    <w:rsid w:val="00324C31"/>
    <w:rsid w:val="00324CA8"/>
    <w:rsid w:val="003255C6"/>
    <w:rsid w:val="00326910"/>
    <w:rsid w:val="00332D58"/>
    <w:rsid w:val="00333400"/>
    <w:rsid w:val="00334BEE"/>
    <w:rsid w:val="00335A0D"/>
    <w:rsid w:val="00336677"/>
    <w:rsid w:val="00337382"/>
    <w:rsid w:val="00340526"/>
    <w:rsid w:val="0034122F"/>
    <w:rsid w:val="003420AC"/>
    <w:rsid w:val="00343E9A"/>
    <w:rsid w:val="00345092"/>
    <w:rsid w:val="00345B25"/>
    <w:rsid w:val="00347F14"/>
    <w:rsid w:val="00350F11"/>
    <w:rsid w:val="00351679"/>
    <w:rsid w:val="0035557E"/>
    <w:rsid w:val="003603E8"/>
    <w:rsid w:val="00360408"/>
    <w:rsid w:val="00361B5C"/>
    <w:rsid w:val="00362ADD"/>
    <w:rsid w:val="00363C2C"/>
    <w:rsid w:val="00365823"/>
    <w:rsid w:val="00365F83"/>
    <w:rsid w:val="0036676C"/>
    <w:rsid w:val="00370674"/>
    <w:rsid w:val="00372F18"/>
    <w:rsid w:val="00373258"/>
    <w:rsid w:val="003742DC"/>
    <w:rsid w:val="00374D52"/>
    <w:rsid w:val="00376D9B"/>
    <w:rsid w:val="00377313"/>
    <w:rsid w:val="00377786"/>
    <w:rsid w:val="00377A4F"/>
    <w:rsid w:val="003842A2"/>
    <w:rsid w:val="003843D8"/>
    <w:rsid w:val="00384C39"/>
    <w:rsid w:val="00386976"/>
    <w:rsid w:val="00386A7B"/>
    <w:rsid w:val="003872FB"/>
    <w:rsid w:val="003900B0"/>
    <w:rsid w:val="00391F6C"/>
    <w:rsid w:val="00392432"/>
    <w:rsid w:val="00393229"/>
    <w:rsid w:val="00393D6D"/>
    <w:rsid w:val="00394611"/>
    <w:rsid w:val="00394C48"/>
    <w:rsid w:val="0039789D"/>
    <w:rsid w:val="003A0164"/>
    <w:rsid w:val="003A02E3"/>
    <w:rsid w:val="003A061E"/>
    <w:rsid w:val="003A2049"/>
    <w:rsid w:val="003A21D9"/>
    <w:rsid w:val="003A3E2F"/>
    <w:rsid w:val="003A43BB"/>
    <w:rsid w:val="003A74FF"/>
    <w:rsid w:val="003A7BBA"/>
    <w:rsid w:val="003B09A1"/>
    <w:rsid w:val="003B0F3C"/>
    <w:rsid w:val="003B1948"/>
    <w:rsid w:val="003B1C74"/>
    <w:rsid w:val="003B26E1"/>
    <w:rsid w:val="003B2908"/>
    <w:rsid w:val="003B3FF6"/>
    <w:rsid w:val="003B41BB"/>
    <w:rsid w:val="003B47EB"/>
    <w:rsid w:val="003B5803"/>
    <w:rsid w:val="003B5D0D"/>
    <w:rsid w:val="003B638C"/>
    <w:rsid w:val="003B7198"/>
    <w:rsid w:val="003C0801"/>
    <w:rsid w:val="003C10D5"/>
    <w:rsid w:val="003C18EB"/>
    <w:rsid w:val="003C1DAD"/>
    <w:rsid w:val="003C21AB"/>
    <w:rsid w:val="003C2941"/>
    <w:rsid w:val="003C29EB"/>
    <w:rsid w:val="003C5F84"/>
    <w:rsid w:val="003C7237"/>
    <w:rsid w:val="003C7A52"/>
    <w:rsid w:val="003D1853"/>
    <w:rsid w:val="003D30BB"/>
    <w:rsid w:val="003D4F46"/>
    <w:rsid w:val="003D6059"/>
    <w:rsid w:val="003D6A29"/>
    <w:rsid w:val="003D6E8B"/>
    <w:rsid w:val="003E09A8"/>
    <w:rsid w:val="003E466E"/>
    <w:rsid w:val="003E4AD5"/>
    <w:rsid w:val="003E53EB"/>
    <w:rsid w:val="003E5735"/>
    <w:rsid w:val="003E7E11"/>
    <w:rsid w:val="003F0B31"/>
    <w:rsid w:val="003F1566"/>
    <w:rsid w:val="003F15AC"/>
    <w:rsid w:val="003F2822"/>
    <w:rsid w:val="003F33A8"/>
    <w:rsid w:val="003F6DF5"/>
    <w:rsid w:val="003F74A6"/>
    <w:rsid w:val="003F7F93"/>
    <w:rsid w:val="004065C2"/>
    <w:rsid w:val="004069B5"/>
    <w:rsid w:val="004070BC"/>
    <w:rsid w:val="00407D7A"/>
    <w:rsid w:val="00410A4A"/>
    <w:rsid w:val="004129E0"/>
    <w:rsid w:val="004131C0"/>
    <w:rsid w:val="004137D6"/>
    <w:rsid w:val="00414499"/>
    <w:rsid w:val="0041569E"/>
    <w:rsid w:val="00420B35"/>
    <w:rsid w:val="00420CE4"/>
    <w:rsid w:val="004217E4"/>
    <w:rsid w:val="00421B1B"/>
    <w:rsid w:val="004222A8"/>
    <w:rsid w:val="00422639"/>
    <w:rsid w:val="004231C6"/>
    <w:rsid w:val="0042449B"/>
    <w:rsid w:val="004247E7"/>
    <w:rsid w:val="004274B6"/>
    <w:rsid w:val="00427A9D"/>
    <w:rsid w:val="00427E0B"/>
    <w:rsid w:val="00430BA6"/>
    <w:rsid w:val="00430E84"/>
    <w:rsid w:val="00431F02"/>
    <w:rsid w:val="00431F07"/>
    <w:rsid w:val="0043277E"/>
    <w:rsid w:val="00434414"/>
    <w:rsid w:val="004359BE"/>
    <w:rsid w:val="00437DCA"/>
    <w:rsid w:val="00440938"/>
    <w:rsid w:val="00441636"/>
    <w:rsid w:val="0044189C"/>
    <w:rsid w:val="0044201F"/>
    <w:rsid w:val="00442E26"/>
    <w:rsid w:val="00442E9E"/>
    <w:rsid w:val="00445BA6"/>
    <w:rsid w:val="00445BB0"/>
    <w:rsid w:val="00450664"/>
    <w:rsid w:val="00450873"/>
    <w:rsid w:val="004535F3"/>
    <w:rsid w:val="00454801"/>
    <w:rsid w:val="00457085"/>
    <w:rsid w:val="00457D24"/>
    <w:rsid w:val="00460BE5"/>
    <w:rsid w:val="0046742F"/>
    <w:rsid w:val="0046782A"/>
    <w:rsid w:val="0047017A"/>
    <w:rsid w:val="004702EF"/>
    <w:rsid w:val="004729F7"/>
    <w:rsid w:val="00474426"/>
    <w:rsid w:val="004770C7"/>
    <w:rsid w:val="004771A2"/>
    <w:rsid w:val="00480647"/>
    <w:rsid w:val="004812DA"/>
    <w:rsid w:val="0048306A"/>
    <w:rsid w:val="00483597"/>
    <w:rsid w:val="00483B8E"/>
    <w:rsid w:val="00483C38"/>
    <w:rsid w:val="00485CEF"/>
    <w:rsid w:val="00487A9B"/>
    <w:rsid w:val="00490860"/>
    <w:rsid w:val="00491A5E"/>
    <w:rsid w:val="00495DBC"/>
    <w:rsid w:val="00496701"/>
    <w:rsid w:val="00497694"/>
    <w:rsid w:val="004A004E"/>
    <w:rsid w:val="004A0FCB"/>
    <w:rsid w:val="004A2647"/>
    <w:rsid w:val="004B2A6E"/>
    <w:rsid w:val="004B43F2"/>
    <w:rsid w:val="004B5BC9"/>
    <w:rsid w:val="004B655F"/>
    <w:rsid w:val="004B6C30"/>
    <w:rsid w:val="004C10A4"/>
    <w:rsid w:val="004C1218"/>
    <w:rsid w:val="004C2BC5"/>
    <w:rsid w:val="004C46F0"/>
    <w:rsid w:val="004C6413"/>
    <w:rsid w:val="004C6F53"/>
    <w:rsid w:val="004C7A73"/>
    <w:rsid w:val="004D1462"/>
    <w:rsid w:val="004D2959"/>
    <w:rsid w:val="004D3BE8"/>
    <w:rsid w:val="004D4180"/>
    <w:rsid w:val="004D423E"/>
    <w:rsid w:val="004D52BA"/>
    <w:rsid w:val="004E096D"/>
    <w:rsid w:val="004E18B0"/>
    <w:rsid w:val="004E2C81"/>
    <w:rsid w:val="004E2FC8"/>
    <w:rsid w:val="004E3AF0"/>
    <w:rsid w:val="004E3D58"/>
    <w:rsid w:val="004E4448"/>
    <w:rsid w:val="004E55B1"/>
    <w:rsid w:val="004F0F2D"/>
    <w:rsid w:val="004F2D9C"/>
    <w:rsid w:val="004F3221"/>
    <w:rsid w:val="004F4457"/>
    <w:rsid w:val="004F65B4"/>
    <w:rsid w:val="004F6A80"/>
    <w:rsid w:val="00500CDE"/>
    <w:rsid w:val="00500F3F"/>
    <w:rsid w:val="0050198A"/>
    <w:rsid w:val="00501FF0"/>
    <w:rsid w:val="00502DA7"/>
    <w:rsid w:val="00502DBF"/>
    <w:rsid w:val="00503045"/>
    <w:rsid w:val="005035A1"/>
    <w:rsid w:val="005076DC"/>
    <w:rsid w:val="005100D6"/>
    <w:rsid w:val="005108BF"/>
    <w:rsid w:val="00511719"/>
    <w:rsid w:val="00511B03"/>
    <w:rsid w:val="00511F0C"/>
    <w:rsid w:val="005135EF"/>
    <w:rsid w:val="00513C5E"/>
    <w:rsid w:val="0051412B"/>
    <w:rsid w:val="00515CD3"/>
    <w:rsid w:val="00516B3B"/>
    <w:rsid w:val="005210E2"/>
    <w:rsid w:val="00523CE7"/>
    <w:rsid w:val="00524E69"/>
    <w:rsid w:val="00524E96"/>
    <w:rsid w:val="00525FC4"/>
    <w:rsid w:val="00526158"/>
    <w:rsid w:val="00526E2F"/>
    <w:rsid w:val="00527BDF"/>
    <w:rsid w:val="00531B2B"/>
    <w:rsid w:val="0053297D"/>
    <w:rsid w:val="00532D26"/>
    <w:rsid w:val="005343F1"/>
    <w:rsid w:val="005344BF"/>
    <w:rsid w:val="00536DEC"/>
    <w:rsid w:val="00537FF2"/>
    <w:rsid w:val="00540A1B"/>
    <w:rsid w:val="00542845"/>
    <w:rsid w:val="00543AE9"/>
    <w:rsid w:val="00543DEA"/>
    <w:rsid w:val="00544D7A"/>
    <w:rsid w:val="00545D34"/>
    <w:rsid w:val="005463CA"/>
    <w:rsid w:val="005502F3"/>
    <w:rsid w:val="00550F18"/>
    <w:rsid w:val="00552E42"/>
    <w:rsid w:val="005532CA"/>
    <w:rsid w:val="00553E0A"/>
    <w:rsid w:val="00554263"/>
    <w:rsid w:val="005562BA"/>
    <w:rsid w:val="00562047"/>
    <w:rsid w:val="00562218"/>
    <w:rsid w:val="00563283"/>
    <w:rsid w:val="00564E6C"/>
    <w:rsid w:val="00566619"/>
    <w:rsid w:val="00566B18"/>
    <w:rsid w:val="005676CF"/>
    <w:rsid w:val="00570CBB"/>
    <w:rsid w:val="005716A3"/>
    <w:rsid w:val="00572ED1"/>
    <w:rsid w:val="00573806"/>
    <w:rsid w:val="005739C0"/>
    <w:rsid w:val="0057427B"/>
    <w:rsid w:val="00574314"/>
    <w:rsid w:val="0057469D"/>
    <w:rsid w:val="005754E9"/>
    <w:rsid w:val="005756FB"/>
    <w:rsid w:val="0058068B"/>
    <w:rsid w:val="0058145F"/>
    <w:rsid w:val="00582022"/>
    <w:rsid w:val="00582794"/>
    <w:rsid w:val="00582AEB"/>
    <w:rsid w:val="00583AE1"/>
    <w:rsid w:val="00584580"/>
    <w:rsid w:val="00590A03"/>
    <w:rsid w:val="00590C16"/>
    <w:rsid w:val="0059200D"/>
    <w:rsid w:val="00592E8B"/>
    <w:rsid w:val="0059474E"/>
    <w:rsid w:val="005953D3"/>
    <w:rsid w:val="005963B9"/>
    <w:rsid w:val="005A0DE0"/>
    <w:rsid w:val="005A2C39"/>
    <w:rsid w:val="005A2F66"/>
    <w:rsid w:val="005A36F5"/>
    <w:rsid w:val="005A3719"/>
    <w:rsid w:val="005A5402"/>
    <w:rsid w:val="005A5600"/>
    <w:rsid w:val="005A59CF"/>
    <w:rsid w:val="005A68B5"/>
    <w:rsid w:val="005B03E9"/>
    <w:rsid w:val="005B07F4"/>
    <w:rsid w:val="005B15AE"/>
    <w:rsid w:val="005B27C2"/>
    <w:rsid w:val="005B36D2"/>
    <w:rsid w:val="005C018F"/>
    <w:rsid w:val="005C3E33"/>
    <w:rsid w:val="005C3EF3"/>
    <w:rsid w:val="005C4A93"/>
    <w:rsid w:val="005C56CC"/>
    <w:rsid w:val="005C5ECC"/>
    <w:rsid w:val="005C69E7"/>
    <w:rsid w:val="005C706F"/>
    <w:rsid w:val="005C7C06"/>
    <w:rsid w:val="005D07AD"/>
    <w:rsid w:val="005D1F9C"/>
    <w:rsid w:val="005D3BBC"/>
    <w:rsid w:val="005D5016"/>
    <w:rsid w:val="005D6A61"/>
    <w:rsid w:val="005D7553"/>
    <w:rsid w:val="005E2263"/>
    <w:rsid w:val="005E282A"/>
    <w:rsid w:val="005E2DE7"/>
    <w:rsid w:val="005E6E75"/>
    <w:rsid w:val="005E767B"/>
    <w:rsid w:val="005E7CA4"/>
    <w:rsid w:val="005F011E"/>
    <w:rsid w:val="005F2428"/>
    <w:rsid w:val="005F4635"/>
    <w:rsid w:val="005F4BE4"/>
    <w:rsid w:val="005F564D"/>
    <w:rsid w:val="005F6955"/>
    <w:rsid w:val="005F6DEF"/>
    <w:rsid w:val="005F768D"/>
    <w:rsid w:val="005F77ED"/>
    <w:rsid w:val="005F7CFD"/>
    <w:rsid w:val="00600345"/>
    <w:rsid w:val="0060068B"/>
    <w:rsid w:val="00603783"/>
    <w:rsid w:val="00607443"/>
    <w:rsid w:val="00614EB4"/>
    <w:rsid w:val="00615836"/>
    <w:rsid w:val="00615B50"/>
    <w:rsid w:val="00616465"/>
    <w:rsid w:val="00620E4C"/>
    <w:rsid w:val="00623A3D"/>
    <w:rsid w:val="0062495A"/>
    <w:rsid w:val="00624B46"/>
    <w:rsid w:val="0062526B"/>
    <w:rsid w:val="00625652"/>
    <w:rsid w:val="0062603C"/>
    <w:rsid w:val="00626F11"/>
    <w:rsid w:val="00627626"/>
    <w:rsid w:val="006276A7"/>
    <w:rsid w:val="00627EB1"/>
    <w:rsid w:val="00627F04"/>
    <w:rsid w:val="00630672"/>
    <w:rsid w:val="00630BC7"/>
    <w:rsid w:val="006346D8"/>
    <w:rsid w:val="00636014"/>
    <w:rsid w:val="006362DC"/>
    <w:rsid w:val="00636797"/>
    <w:rsid w:val="00640E77"/>
    <w:rsid w:val="00643E97"/>
    <w:rsid w:val="00646FD8"/>
    <w:rsid w:val="00647462"/>
    <w:rsid w:val="0064782D"/>
    <w:rsid w:val="00647A1C"/>
    <w:rsid w:val="0065209B"/>
    <w:rsid w:val="00653CDC"/>
    <w:rsid w:val="00653F14"/>
    <w:rsid w:val="00654995"/>
    <w:rsid w:val="00654E6D"/>
    <w:rsid w:val="006556E4"/>
    <w:rsid w:val="0065583C"/>
    <w:rsid w:val="0065607A"/>
    <w:rsid w:val="00656621"/>
    <w:rsid w:val="006602AB"/>
    <w:rsid w:val="00660DEC"/>
    <w:rsid w:val="00661F5A"/>
    <w:rsid w:val="00662A1C"/>
    <w:rsid w:val="006641FB"/>
    <w:rsid w:val="006648CF"/>
    <w:rsid w:val="0066645A"/>
    <w:rsid w:val="00667BE5"/>
    <w:rsid w:val="00667C82"/>
    <w:rsid w:val="00667FA2"/>
    <w:rsid w:val="006714A8"/>
    <w:rsid w:val="00672481"/>
    <w:rsid w:val="00675E3D"/>
    <w:rsid w:val="00677325"/>
    <w:rsid w:val="00677733"/>
    <w:rsid w:val="00677E57"/>
    <w:rsid w:val="0068330D"/>
    <w:rsid w:val="006833D1"/>
    <w:rsid w:val="00685045"/>
    <w:rsid w:val="00686072"/>
    <w:rsid w:val="00686487"/>
    <w:rsid w:val="00686EB2"/>
    <w:rsid w:val="0069132D"/>
    <w:rsid w:val="00694EE0"/>
    <w:rsid w:val="006957C9"/>
    <w:rsid w:val="006970C1"/>
    <w:rsid w:val="00697A75"/>
    <w:rsid w:val="006A1040"/>
    <w:rsid w:val="006A195C"/>
    <w:rsid w:val="006A1E55"/>
    <w:rsid w:val="006A3E20"/>
    <w:rsid w:val="006A5C1A"/>
    <w:rsid w:val="006B061D"/>
    <w:rsid w:val="006B0B52"/>
    <w:rsid w:val="006B0C80"/>
    <w:rsid w:val="006B0EDB"/>
    <w:rsid w:val="006B236C"/>
    <w:rsid w:val="006B2A77"/>
    <w:rsid w:val="006B2EC4"/>
    <w:rsid w:val="006B5262"/>
    <w:rsid w:val="006B7678"/>
    <w:rsid w:val="006C014D"/>
    <w:rsid w:val="006C055F"/>
    <w:rsid w:val="006C2B1D"/>
    <w:rsid w:val="006C3E20"/>
    <w:rsid w:val="006C5734"/>
    <w:rsid w:val="006C6050"/>
    <w:rsid w:val="006C686B"/>
    <w:rsid w:val="006C78A9"/>
    <w:rsid w:val="006D198E"/>
    <w:rsid w:val="006D264D"/>
    <w:rsid w:val="006D6A82"/>
    <w:rsid w:val="006D6C17"/>
    <w:rsid w:val="006E0DE8"/>
    <w:rsid w:val="006E1E32"/>
    <w:rsid w:val="006E228E"/>
    <w:rsid w:val="006E2E48"/>
    <w:rsid w:val="006E3158"/>
    <w:rsid w:val="006E3754"/>
    <w:rsid w:val="006E3824"/>
    <w:rsid w:val="006E4C3A"/>
    <w:rsid w:val="006E4D3F"/>
    <w:rsid w:val="006F09C3"/>
    <w:rsid w:val="006F2C7B"/>
    <w:rsid w:val="006F459C"/>
    <w:rsid w:val="006F7386"/>
    <w:rsid w:val="00700964"/>
    <w:rsid w:val="00700F6E"/>
    <w:rsid w:val="00702F40"/>
    <w:rsid w:val="00704952"/>
    <w:rsid w:val="007050F1"/>
    <w:rsid w:val="00706CFB"/>
    <w:rsid w:val="0071048E"/>
    <w:rsid w:val="00712C35"/>
    <w:rsid w:val="00713974"/>
    <w:rsid w:val="00713C0A"/>
    <w:rsid w:val="007219F5"/>
    <w:rsid w:val="007221EF"/>
    <w:rsid w:val="00722D3B"/>
    <w:rsid w:val="007307B9"/>
    <w:rsid w:val="0073384F"/>
    <w:rsid w:val="00734BC0"/>
    <w:rsid w:val="0073582A"/>
    <w:rsid w:val="0073672C"/>
    <w:rsid w:val="00736DBF"/>
    <w:rsid w:val="00741E40"/>
    <w:rsid w:val="0074412F"/>
    <w:rsid w:val="00747A1F"/>
    <w:rsid w:val="00751CC5"/>
    <w:rsid w:val="00752EBF"/>
    <w:rsid w:val="00754A9D"/>
    <w:rsid w:val="00755B48"/>
    <w:rsid w:val="0075665B"/>
    <w:rsid w:val="0075728F"/>
    <w:rsid w:val="007602F3"/>
    <w:rsid w:val="00760E78"/>
    <w:rsid w:val="00761AEA"/>
    <w:rsid w:val="00762355"/>
    <w:rsid w:val="00763BDC"/>
    <w:rsid w:val="007644B2"/>
    <w:rsid w:val="00767E88"/>
    <w:rsid w:val="00770C9D"/>
    <w:rsid w:val="00772CA0"/>
    <w:rsid w:val="00777C44"/>
    <w:rsid w:val="00780357"/>
    <w:rsid w:val="00780A90"/>
    <w:rsid w:val="007820ED"/>
    <w:rsid w:val="00784B12"/>
    <w:rsid w:val="00785A4A"/>
    <w:rsid w:val="00791365"/>
    <w:rsid w:val="00791F0D"/>
    <w:rsid w:val="007931D1"/>
    <w:rsid w:val="007A0EE5"/>
    <w:rsid w:val="007A389E"/>
    <w:rsid w:val="007A729B"/>
    <w:rsid w:val="007B2BB5"/>
    <w:rsid w:val="007B3B02"/>
    <w:rsid w:val="007B3EEE"/>
    <w:rsid w:val="007B5D05"/>
    <w:rsid w:val="007B6C2C"/>
    <w:rsid w:val="007B6EDB"/>
    <w:rsid w:val="007B6EE8"/>
    <w:rsid w:val="007B773E"/>
    <w:rsid w:val="007C104B"/>
    <w:rsid w:val="007C409C"/>
    <w:rsid w:val="007C51B3"/>
    <w:rsid w:val="007C5DCD"/>
    <w:rsid w:val="007C668C"/>
    <w:rsid w:val="007C6AC6"/>
    <w:rsid w:val="007C6D87"/>
    <w:rsid w:val="007C7151"/>
    <w:rsid w:val="007D065D"/>
    <w:rsid w:val="007D280E"/>
    <w:rsid w:val="007D37C0"/>
    <w:rsid w:val="007D4CA4"/>
    <w:rsid w:val="007D6A98"/>
    <w:rsid w:val="007D75A2"/>
    <w:rsid w:val="007E19B7"/>
    <w:rsid w:val="007E4207"/>
    <w:rsid w:val="007E48BA"/>
    <w:rsid w:val="007E4E66"/>
    <w:rsid w:val="007E53F4"/>
    <w:rsid w:val="007E5AB5"/>
    <w:rsid w:val="007E6017"/>
    <w:rsid w:val="007E61CA"/>
    <w:rsid w:val="007E6468"/>
    <w:rsid w:val="007E6857"/>
    <w:rsid w:val="007E7747"/>
    <w:rsid w:val="007F17B5"/>
    <w:rsid w:val="007F2326"/>
    <w:rsid w:val="007F37D0"/>
    <w:rsid w:val="007F3B5A"/>
    <w:rsid w:val="007F429C"/>
    <w:rsid w:val="007F56B6"/>
    <w:rsid w:val="007F62F8"/>
    <w:rsid w:val="008008B1"/>
    <w:rsid w:val="00800959"/>
    <w:rsid w:val="00800FCD"/>
    <w:rsid w:val="00802AE5"/>
    <w:rsid w:val="008048AA"/>
    <w:rsid w:val="00804EB3"/>
    <w:rsid w:val="008050C6"/>
    <w:rsid w:val="0080523E"/>
    <w:rsid w:val="0080569A"/>
    <w:rsid w:val="00812BAF"/>
    <w:rsid w:val="00814A34"/>
    <w:rsid w:val="00815DBC"/>
    <w:rsid w:val="008168DA"/>
    <w:rsid w:val="008169D4"/>
    <w:rsid w:val="00817F1B"/>
    <w:rsid w:val="008218AB"/>
    <w:rsid w:val="00822117"/>
    <w:rsid w:val="0082238F"/>
    <w:rsid w:val="00822DE8"/>
    <w:rsid w:val="0082376D"/>
    <w:rsid w:val="008246C1"/>
    <w:rsid w:val="0082529A"/>
    <w:rsid w:val="008254CE"/>
    <w:rsid w:val="00830310"/>
    <w:rsid w:val="00830952"/>
    <w:rsid w:val="00830B2A"/>
    <w:rsid w:val="008316B3"/>
    <w:rsid w:val="00832B07"/>
    <w:rsid w:val="008346FB"/>
    <w:rsid w:val="00835B06"/>
    <w:rsid w:val="008378FA"/>
    <w:rsid w:val="00843BDE"/>
    <w:rsid w:val="0084590B"/>
    <w:rsid w:val="00846E8F"/>
    <w:rsid w:val="008508CF"/>
    <w:rsid w:val="00850B38"/>
    <w:rsid w:val="00850DB5"/>
    <w:rsid w:val="0085135A"/>
    <w:rsid w:val="00852D48"/>
    <w:rsid w:val="00853260"/>
    <w:rsid w:val="00853824"/>
    <w:rsid w:val="0085662A"/>
    <w:rsid w:val="00864FE3"/>
    <w:rsid w:val="00866CFB"/>
    <w:rsid w:val="008672A3"/>
    <w:rsid w:val="00867C81"/>
    <w:rsid w:val="008707F4"/>
    <w:rsid w:val="00871B66"/>
    <w:rsid w:val="00873383"/>
    <w:rsid w:val="00875C80"/>
    <w:rsid w:val="00876E2C"/>
    <w:rsid w:val="008803B6"/>
    <w:rsid w:val="00881BF2"/>
    <w:rsid w:val="00881FFD"/>
    <w:rsid w:val="008902C6"/>
    <w:rsid w:val="00890689"/>
    <w:rsid w:val="00891843"/>
    <w:rsid w:val="00894539"/>
    <w:rsid w:val="00895FFD"/>
    <w:rsid w:val="008972EE"/>
    <w:rsid w:val="008A25BF"/>
    <w:rsid w:val="008A2D8F"/>
    <w:rsid w:val="008A309A"/>
    <w:rsid w:val="008A323E"/>
    <w:rsid w:val="008A3B75"/>
    <w:rsid w:val="008A490B"/>
    <w:rsid w:val="008A4FED"/>
    <w:rsid w:val="008A6E7F"/>
    <w:rsid w:val="008A7F79"/>
    <w:rsid w:val="008B062A"/>
    <w:rsid w:val="008B0728"/>
    <w:rsid w:val="008B11AF"/>
    <w:rsid w:val="008B2E6E"/>
    <w:rsid w:val="008B4C49"/>
    <w:rsid w:val="008B6947"/>
    <w:rsid w:val="008B76FE"/>
    <w:rsid w:val="008B7BD5"/>
    <w:rsid w:val="008C047E"/>
    <w:rsid w:val="008C066D"/>
    <w:rsid w:val="008C2CD7"/>
    <w:rsid w:val="008C4D1E"/>
    <w:rsid w:val="008C6B87"/>
    <w:rsid w:val="008C6E99"/>
    <w:rsid w:val="008D017E"/>
    <w:rsid w:val="008D07AF"/>
    <w:rsid w:val="008D13DC"/>
    <w:rsid w:val="008D1BCF"/>
    <w:rsid w:val="008D3C57"/>
    <w:rsid w:val="008D4C00"/>
    <w:rsid w:val="008D5B5D"/>
    <w:rsid w:val="008D60DC"/>
    <w:rsid w:val="008D64FF"/>
    <w:rsid w:val="008D693B"/>
    <w:rsid w:val="008D71E7"/>
    <w:rsid w:val="008E1773"/>
    <w:rsid w:val="008E2A38"/>
    <w:rsid w:val="008E3545"/>
    <w:rsid w:val="008E3781"/>
    <w:rsid w:val="008E5023"/>
    <w:rsid w:val="008E558C"/>
    <w:rsid w:val="008E69EF"/>
    <w:rsid w:val="008E6FD1"/>
    <w:rsid w:val="008F0A43"/>
    <w:rsid w:val="008F0B60"/>
    <w:rsid w:val="008F1D00"/>
    <w:rsid w:val="008F1F21"/>
    <w:rsid w:val="008F3C20"/>
    <w:rsid w:val="008F3CA8"/>
    <w:rsid w:val="008F728A"/>
    <w:rsid w:val="009026E1"/>
    <w:rsid w:val="00903688"/>
    <w:rsid w:val="00903E41"/>
    <w:rsid w:val="009044D3"/>
    <w:rsid w:val="00904856"/>
    <w:rsid w:val="009062F0"/>
    <w:rsid w:val="00906EF4"/>
    <w:rsid w:val="009074DE"/>
    <w:rsid w:val="0091074B"/>
    <w:rsid w:val="0091264F"/>
    <w:rsid w:val="00912AB0"/>
    <w:rsid w:val="0091345E"/>
    <w:rsid w:val="00914B34"/>
    <w:rsid w:val="00916994"/>
    <w:rsid w:val="009170ED"/>
    <w:rsid w:val="00917819"/>
    <w:rsid w:val="009201A3"/>
    <w:rsid w:val="00921142"/>
    <w:rsid w:val="00921A7B"/>
    <w:rsid w:val="00923495"/>
    <w:rsid w:val="009268E9"/>
    <w:rsid w:val="00926DC2"/>
    <w:rsid w:val="00927744"/>
    <w:rsid w:val="009315E6"/>
    <w:rsid w:val="00932679"/>
    <w:rsid w:val="00935157"/>
    <w:rsid w:val="009367AC"/>
    <w:rsid w:val="00936C00"/>
    <w:rsid w:val="0093744E"/>
    <w:rsid w:val="009379F2"/>
    <w:rsid w:val="00940398"/>
    <w:rsid w:val="00942A50"/>
    <w:rsid w:val="00943372"/>
    <w:rsid w:val="00943DCE"/>
    <w:rsid w:val="0094618C"/>
    <w:rsid w:val="009468DA"/>
    <w:rsid w:val="00946E36"/>
    <w:rsid w:val="00947324"/>
    <w:rsid w:val="00953148"/>
    <w:rsid w:val="009531F7"/>
    <w:rsid w:val="00953D76"/>
    <w:rsid w:val="00954C42"/>
    <w:rsid w:val="0095782C"/>
    <w:rsid w:val="00960201"/>
    <w:rsid w:val="009603A7"/>
    <w:rsid w:val="00961DBE"/>
    <w:rsid w:val="00962997"/>
    <w:rsid w:val="00963A46"/>
    <w:rsid w:val="00963ACA"/>
    <w:rsid w:val="00964E6F"/>
    <w:rsid w:val="00966471"/>
    <w:rsid w:val="00967271"/>
    <w:rsid w:val="00970940"/>
    <w:rsid w:val="00974543"/>
    <w:rsid w:val="00980BF6"/>
    <w:rsid w:val="00981068"/>
    <w:rsid w:val="00984BB6"/>
    <w:rsid w:val="00984C7F"/>
    <w:rsid w:val="009853AA"/>
    <w:rsid w:val="009930B4"/>
    <w:rsid w:val="009930C8"/>
    <w:rsid w:val="00995933"/>
    <w:rsid w:val="009959A4"/>
    <w:rsid w:val="009A0F36"/>
    <w:rsid w:val="009A141C"/>
    <w:rsid w:val="009A356A"/>
    <w:rsid w:val="009A49C9"/>
    <w:rsid w:val="009A533D"/>
    <w:rsid w:val="009A5DF6"/>
    <w:rsid w:val="009A6026"/>
    <w:rsid w:val="009A65DC"/>
    <w:rsid w:val="009A65E2"/>
    <w:rsid w:val="009A6CDF"/>
    <w:rsid w:val="009A74CE"/>
    <w:rsid w:val="009A768A"/>
    <w:rsid w:val="009A76F5"/>
    <w:rsid w:val="009B2664"/>
    <w:rsid w:val="009B3A2E"/>
    <w:rsid w:val="009B495D"/>
    <w:rsid w:val="009B62B2"/>
    <w:rsid w:val="009C18DD"/>
    <w:rsid w:val="009C2D4A"/>
    <w:rsid w:val="009C70A6"/>
    <w:rsid w:val="009C76E9"/>
    <w:rsid w:val="009C798C"/>
    <w:rsid w:val="009D00F4"/>
    <w:rsid w:val="009D0404"/>
    <w:rsid w:val="009D0831"/>
    <w:rsid w:val="009D2379"/>
    <w:rsid w:val="009D611B"/>
    <w:rsid w:val="009D657B"/>
    <w:rsid w:val="009E27CD"/>
    <w:rsid w:val="009E293B"/>
    <w:rsid w:val="009E3672"/>
    <w:rsid w:val="009E5E8C"/>
    <w:rsid w:val="009E6122"/>
    <w:rsid w:val="009E6AFE"/>
    <w:rsid w:val="009E6EC4"/>
    <w:rsid w:val="009E7037"/>
    <w:rsid w:val="009E7549"/>
    <w:rsid w:val="009E79C1"/>
    <w:rsid w:val="009F06F1"/>
    <w:rsid w:val="009F0B0B"/>
    <w:rsid w:val="009F35C0"/>
    <w:rsid w:val="009F4959"/>
    <w:rsid w:val="009F53B9"/>
    <w:rsid w:val="009F6EF6"/>
    <w:rsid w:val="00A01CB6"/>
    <w:rsid w:val="00A0244D"/>
    <w:rsid w:val="00A02620"/>
    <w:rsid w:val="00A04000"/>
    <w:rsid w:val="00A042ED"/>
    <w:rsid w:val="00A0442B"/>
    <w:rsid w:val="00A07438"/>
    <w:rsid w:val="00A07836"/>
    <w:rsid w:val="00A07C6E"/>
    <w:rsid w:val="00A07D1C"/>
    <w:rsid w:val="00A10299"/>
    <w:rsid w:val="00A10DC5"/>
    <w:rsid w:val="00A11080"/>
    <w:rsid w:val="00A118BD"/>
    <w:rsid w:val="00A11B23"/>
    <w:rsid w:val="00A12EF4"/>
    <w:rsid w:val="00A136C7"/>
    <w:rsid w:val="00A144C1"/>
    <w:rsid w:val="00A15C0A"/>
    <w:rsid w:val="00A177BA"/>
    <w:rsid w:val="00A21BAB"/>
    <w:rsid w:val="00A227D0"/>
    <w:rsid w:val="00A243BD"/>
    <w:rsid w:val="00A24F8E"/>
    <w:rsid w:val="00A3174F"/>
    <w:rsid w:val="00A33DA5"/>
    <w:rsid w:val="00A33E6C"/>
    <w:rsid w:val="00A3429F"/>
    <w:rsid w:val="00A35C24"/>
    <w:rsid w:val="00A35E38"/>
    <w:rsid w:val="00A3640C"/>
    <w:rsid w:val="00A364B5"/>
    <w:rsid w:val="00A3692C"/>
    <w:rsid w:val="00A37E47"/>
    <w:rsid w:val="00A40831"/>
    <w:rsid w:val="00A41979"/>
    <w:rsid w:val="00A43AAA"/>
    <w:rsid w:val="00A45629"/>
    <w:rsid w:val="00A45A88"/>
    <w:rsid w:val="00A46E42"/>
    <w:rsid w:val="00A47FF2"/>
    <w:rsid w:val="00A50F16"/>
    <w:rsid w:val="00A52753"/>
    <w:rsid w:val="00A53C6B"/>
    <w:rsid w:val="00A55237"/>
    <w:rsid w:val="00A55925"/>
    <w:rsid w:val="00A60A62"/>
    <w:rsid w:val="00A60DFC"/>
    <w:rsid w:val="00A65046"/>
    <w:rsid w:val="00A6540A"/>
    <w:rsid w:val="00A65CDC"/>
    <w:rsid w:val="00A67BED"/>
    <w:rsid w:val="00A67E04"/>
    <w:rsid w:val="00A7193E"/>
    <w:rsid w:val="00A721DC"/>
    <w:rsid w:val="00A72DC1"/>
    <w:rsid w:val="00A74861"/>
    <w:rsid w:val="00A75571"/>
    <w:rsid w:val="00A764D7"/>
    <w:rsid w:val="00A7720E"/>
    <w:rsid w:val="00A80496"/>
    <w:rsid w:val="00A80AEC"/>
    <w:rsid w:val="00A823AE"/>
    <w:rsid w:val="00A82D0F"/>
    <w:rsid w:val="00A832E8"/>
    <w:rsid w:val="00A864DA"/>
    <w:rsid w:val="00A8728C"/>
    <w:rsid w:val="00A90319"/>
    <w:rsid w:val="00A91C62"/>
    <w:rsid w:val="00A92D13"/>
    <w:rsid w:val="00A93909"/>
    <w:rsid w:val="00A93DA8"/>
    <w:rsid w:val="00A9459F"/>
    <w:rsid w:val="00A94B51"/>
    <w:rsid w:val="00A974E3"/>
    <w:rsid w:val="00AA072C"/>
    <w:rsid w:val="00AA0B05"/>
    <w:rsid w:val="00AA2E39"/>
    <w:rsid w:val="00AA4A80"/>
    <w:rsid w:val="00AA5503"/>
    <w:rsid w:val="00AA5FA0"/>
    <w:rsid w:val="00AB1B79"/>
    <w:rsid w:val="00AB1BDF"/>
    <w:rsid w:val="00AB27CE"/>
    <w:rsid w:val="00AB364B"/>
    <w:rsid w:val="00AB3CD6"/>
    <w:rsid w:val="00AB711D"/>
    <w:rsid w:val="00AC02A6"/>
    <w:rsid w:val="00AC0332"/>
    <w:rsid w:val="00AC1824"/>
    <w:rsid w:val="00AC2AA1"/>
    <w:rsid w:val="00AC433A"/>
    <w:rsid w:val="00AC4EB9"/>
    <w:rsid w:val="00AD0087"/>
    <w:rsid w:val="00AD03EA"/>
    <w:rsid w:val="00AD0722"/>
    <w:rsid w:val="00AD310F"/>
    <w:rsid w:val="00AD394D"/>
    <w:rsid w:val="00AD41EE"/>
    <w:rsid w:val="00AD5136"/>
    <w:rsid w:val="00AE013D"/>
    <w:rsid w:val="00AE1FD2"/>
    <w:rsid w:val="00AE2190"/>
    <w:rsid w:val="00AE4636"/>
    <w:rsid w:val="00AE5223"/>
    <w:rsid w:val="00AE66EE"/>
    <w:rsid w:val="00AF1AC3"/>
    <w:rsid w:val="00AF4C20"/>
    <w:rsid w:val="00AF6AC3"/>
    <w:rsid w:val="00AF7815"/>
    <w:rsid w:val="00AF7FDD"/>
    <w:rsid w:val="00B02A79"/>
    <w:rsid w:val="00B03230"/>
    <w:rsid w:val="00B055A9"/>
    <w:rsid w:val="00B10626"/>
    <w:rsid w:val="00B13CD8"/>
    <w:rsid w:val="00B146A0"/>
    <w:rsid w:val="00B16FD4"/>
    <w:rsid w:val="00B177B1"/>
    <w:rsid w:val="00B21C24"/>
    <w:rsid w:val="00B23C42"/>
    <w:rsid w:val="00B27FF6"/>
    <w:rsid w:val="00B31009"/>
    <w:rsid w:val="00B322E4"/>
    <w:rsid w:val="00B33DBF"/>
    <w:rsid w:val="00B35791"/>
    <w:rsid w:val="00B35972"/>
    <w:rsid w:val="00B3716D"/>
    <w:rsid w:val="00B3746D"/>
    <w:rsid w:val="00B37F35"/>
    <w:rsid w:val="00B401F5"/>
    <w:rsid w:val="00B40266"/>
    <w:rsid w:val="00B43D6A"/>
    <w:rsid w:val="00B517CE"/>
    <w:rsid w:val="00B56FA8"/>
    <w:rsid w:val="00B571FB"/>
    <w:rsid w:val="00B60284"/>
    <w:rsid w:val="00B6069A"/>
    <w:rsid w:val="00B63890"/>
    <w:rsid w:val="00B64B61"/>
    <w:rsid w:val="00B668E7"/>
    <w:rsid w:val="00B67EC7"/>
    <w:rsid w:val="00B73E4F"/>
    <w:rsid w:val="00B749D3"/>
    <w:rsid w:val="00B75573"/>
    <w:rsid w:val="00B75EDB"/>
    <w:rsid w:val="00B76E28"/>
    <w:rsid w:val="00B81766"/>
    <w:rsid w:val="00B81D21"/>
    <w:rsid w:val="00B826A9"/>
    <w:rsid w:val="00B8305B"/>
    <w:rsid w:val="00B831BE"/>
    <w:rsid w:val="00B85A78"/>
    <w:rsid w:val="00B908CA"/>
    <w:rsid w:val="00B92100"/>
    <w:rsid w:val="00B92575"/>
    <w:rsid w:val="00B96126"/>
    <w:rsid w:val="00BA10B4"/>
    <w:rsid w:val="00BA16AE"/>
    <w:rsid w:val="00BA17AC"/>
    <w:rsid w:val="00BA2280"/>
    <w:rsid w:val="00BA31CF"/>
    <w:rsid w:val="00BA3556"/>
    <w:rsid w:val="00BA3830"/>
    <w:rsid w:val="00BA4B0B"/>
    <w:rsid w:val="00BA4F15"/>
    <w:rsid w:val="00BA5E11"/>
    <w:rsid w:val="00BA7769"/>
    <w:rsid w:val="00BB02B7"/>
    <w:rsid w:val="00BB3966"/>
    <w:rsid w:val="00BB4F1C"/>
    <w:rsid w:val="00BB71DD"/>
    <w:rsid w:val="00BC1CC7"/>
    <w:rsid w:val="00BC5745"/>
    <w:rsid w:val="00BC5913"/>
    <w:rsid w:val="00BC7489"/>
    <w:rsid w:val="00BC7F25"/>
    <w:rsid w:val="00BD08AC"/>
    <w:rsid w:val="00BD1E3E"/>
    <w:rsid w:val="00BD1F68"/>
    <w:rsid w:val="00BD2D43"/>
    <w:rsid w:val="00BD30A9"/>
    <w:rsid w:val="00BD3A0B"/>
    <w:rsid w:val="00BD4FFE"/>
    <w:rsid w:val="00BD626C"/>
    <w:rsid w:val="00BE1DB6"/>
    <w:rsid w:val="00BE217E"/>
    <w:rsid w:val="00BE343B"/>
    <w:rsid w:val="00BE490B"/>
    <w:rsid w:val="00BF0047"/>
    <w:rsid w:val="00BF0989"/>
    <w:rsid w:val="00BF1675"/>
    <w:rsid w:val="00BF1708"/>
    <w:rsid w:val="00BF37ED"/>
    <w:rsid w:val="00BF4C38"/>
    <w:rsid w:val="00BF6BC7"/>
    <w:rsid w:val="00BF7380"/>
    <w:rsid w:val="00BF7DB3"/>
    <w:rsid w:val="00C009C4"/>
    <w:rsid w:val="00C01EA2"/>
    <w:rsid w:val="00C0259B"/>
    <w:rsid w:val="00C031D1"/>
    <w:rsid w:val="00C03EDB"/>
    <w:rsid w:val="00C056FD"/>
    <w:rsid w:val="00C05B92"/>
    <w:rsid w:val="00C06BF3"/>
    <w:rsid w:val="00C074ED"/>
    <w:rsid w:val="00C13B75"/>
    <w:rsid w:val="00C14C53"/>
    <w:rsid w:val="00C1782B"/>
    <w:rsid w:val="00C24E51"/>
    <w:rsid w:val="00C263E9"/>
    <w:rsid w:val="00C278B9"/>
    <w:rsid w:val="00C307B1"/>
    <w:rsid w:val="00C34E30"/>
    <w:rsid w:val="00C35A26"/>
    <w:rsid w:val="00C36D07"/>
    <w:rsid w:val="00C37F63"/>
    <w:rsid w:val="00C40011"/>
    <w:rsid w:val="00C409A8"/>
    <w:rsid w:val="00C42DB4"/>
    <w:rsid w:val="00C43AE1"/>
    <w:rsid w:val="00C44E49"/>
    <w:rsid w:val="00C4551C"/>
    <w:rsid w:val="00C4678E"/>
    <w:rsid w:val="00C47045"/>
    <w:rsid w:val="00C4779C"/>
    <w:rsid w:val="00C53BBC"/>
    <w:rsid w:val="00C53C92"/>
    <w:rsid w:val="00C53F89"/>
    <w:rsid w:val="00C5586B"/>
    <w:rsid w:val="00C57427"/>
    <w:rsid w:val="00C578CC"/>
    <w:rsid w:val="00C626CA"/>
    <w:rsid w:val="00C642B5"/>
    <w:rsid w:val="00C6438D"/>
    <w:rsid w:val="00C65822"/>
    <w:rsid w:val="00C65EAC"/>
    <w:rsid w:val="00C66B02"/>
    <w:rsid w:val="00C7164F"/>
    <w:rsid w:val="00C72019"/>
    <w:rsid w:val="00C7259C"/>
    <w:rsid w:val="00C7385C"/>
    <w:rsid w:val="00C74295"/>
    <w:rsid w:val="00C749F9"/>
    <w:rsid w:val="00C7569F"/>
    <w:rsid w:val="00C75AC3"/>
    <w:rsid w:val="00C75AF9"/>
    <w:rsid w:val="00C77536"/>
    <w:rsid w:val="00C806F9"/>
    <w:rsid w:val="00C82E63"/>
    <w:rsid w:val="00C8384B"/>
    <w:rsid w:val="00C83C73"/>
    <w:rsid w:val="00C84267"/>
    <w:rsid w:val="00C8540E"/>
    <w:rsid w:val="00C86BD4"/>
    <w:rsid w:val="00C86C9E"/>
    <w:rsid w:val="00C90890"/>
    <w:rsid w:val="00C90953"/>
    <w:rsid w:val="00C933CF"/>
    <w:rsid w:val="00C93EB0"/>
    <w:rsid w:val="00C95EA1"/>
    <w:rsid w:val="00C962F4"/>
    <w:rsid w:val="00C96548"/>
    <w:rsid w:val="00C972DE"/>
    <w:rsid w:val="00C97B94"/>
    <w:rsid w:val="00CA1883"/>
    <w:rsid w:val="00CA1B18"/>
    <w:rsid w:val="00CA3DC6"/>
    <w:rsid w:val="00CA532A"/>
    <w:rsid w:val="00CA6CBD"/>
    <w:rsid w:val="00CA7574"/>
    <w:rsid w:val="00CB15D9"/>
    <w:rsid w:val="00CB3FC6"/>
    <w:rsid w:val="00CB6B17"/>
    <w:rsid w:val="00CC061C"/>
    <w:rsid w:val="00CC18FA"/>
    <w:rsid w:val="00CC217F"/>
    <w:rsid w:val="00CC2F45"/>
    <w:rsid w:val="00CC3E2E"/>
    <w:rsid w:val="00CD12B9"/>
    <w:rsid w:val="00CD298E"/>
    <w:rsid w:val="00CD3AF6"/>
    <w:rsid w:val="00CD3CFD"/>
    <w:rsid w:val="00CD5475"/>
    <w:rsid w:val="00CD552D"/>
    <w:rsid w:val="00CE03EC"/>
    <w:rsid w:val="00CE0B62"/>
    <w:rsid w:val="00CE1439"/>
    <w:rsid w:val="00CE322E"/>
    <w:rsid w:val="00CE341A"/>
    <w:rsid w:val="00CE4488"/>
    <w:rsid w:val="00CE51E7"/>
    <w:rsid w:val="00CE58DA"/>
    <w:rsid w:val="00CE5C80"/>
    <w:rsid w:val="00CE6FAB"/>
    <w:rsid w:val="00CE721B"/>
    <w:rsid w:val="00CE7710"/>
    <w:rsid w:val="00CF065E"/>
    <w:rsid w:val="00CF1798"/>
    <w:rsid w:val="00CF454A"/>
    <w:rsid w:val="00CF4BCB"/>
    <w:rsid w:val="00CF71D1"/>
    <w:rsid w:val="00D0126F"/>
    <w:rsid w:val="00D04116"/>
    <w:rsid w:val="00D07173"/>
    <w:rsid w:val="00D10C73"/>
    <w:rsid w:val="00D130B1"/>
    <w:rsid w:val="00D13324"/>
    <w:rsid w:val="00D135AD"/>
    <w:rsid w:val="00D14396"/>
    <w:rsid w:val="00D15586"/>
    <w:rsid w:val="00D208DE"/>
    <w:rsid w:val="00D20E2D"/>
    <w:rsid w:val="00D224E2"/>
    <w:rsid w:val="00D22901"/>
    <w:rsid w:val="00D241BC"/>
    <w:rsid w:val="00D259A0"/>
    <w:rsid w:val="00D2688A"/>
    <w:rsid w:val="00D26EAE"/>
    <w:rsid w:val="00D27AE9"/>
    <w:rsid w:val="00D27F59"/>
    <w:rsid w:val="00D303D4"/>
    <w:rsid w:val="00D322C1"/>
    <w:rsid w:val="00D358B0"/>
    <w:rsid w:val="00D36C6A"/>
    <w:rsid w:val="00D40F76"/>
    <w:rsid w:val="00D42305"/>
    <w:rsid w:val="00D42615"/>
    <w:rsid w:val="00D42E3D"/>
    <w:rsid w:val="00D43152"/>
    <w:rsid w:val="00D4333F"/>
    <w:rsid w:val="00D43BC1"/>
    <w:rsid w:val="00D43C9B"/>
    <w:rsid w:val="00D4470E"/>
    <w:rsid w:val="00D469EC"/>
    <w:rsid w:val="00D51EB4"/>
    <w:rsid w:val="00D527FA"/>
    <w:rsid w:val="00D5661C"/>
    <w:rsid w:val="00D5786B"/>
    <w:rsid w:val="00D60B13"/>
    <w:rsid w:val="00D629C9"/>
    <w:rsid w:val="00D62EFE"/>
    <w:rsid w:val="00D64AE6"/>
    <w:rsid w:val="00D667D7"/>
    <w:rsid w:val="00D66DDD"/>
    <w:rsid w:val="00D67AD8"/>
    <w:rsid w:val="00D70291"/>
    <w:rsid w:val="00D71B63"/>
    <w:rsid w:val="00D71D92"/>
    <w:rsid w:val="00D76CFF"/>
    <w:rsid w:val="00D81468"/>
    <w:rsid w:val="00D8157F"/>
    <w:rsid w:val="00D84531"/>
    <w:rsid w:val="00D84723"/>
    <w:rsid w:val="00D8595A"/>
    <w:rsid w:val="00D859A3"/>
    <w:rsid w:val="00D85C2E"/>
    <w:rsid w:val="00D85EAC"/>
    <w:rsid w:val="00D86194"/>
    <w:rsid w:val="00D879C0"/>
    <w:rsid w:val="00D87B72"/>
    <w:rsid w:val="00D907BD"/>
    <w:rsid w:val="00D90D91"/>
    <w:rsid w:val="00D91153"/>
    <w:rsid w:val="00D95EB6"/>
    <w:rsid w:val="00D969BA"/>
    <w:rsid w:val="00DA04B5"/>
    <w:rsid w:val="00DA04C0"/>
    <w:rsid w:val="00DA0ACA"/>
    <w:rsid w:val="00DA0B12"/>
    <w:rsid w:val="00DA191C"/>
    <w:rsid w:val="00DA4F4C"/>
    <w:rsid w:val="00DA7A1F"/>
    <w:rsid w:val="00DB25B8"/>
    <w:rsid w:val="00DB2A45"/>
    <w:rsid w:val="00DB456F"/>
    <w:rsid w:val="00DB509F"/>
    <w:rsid w:val="00DB60DF"/>
    <w:rsid w:val="00DB7C80"/>
    <w:rsid w:val="00DC12B1"/>
    <w:rsid w:val="00DC16DC"/>
    <w:rsid w:val="00DC1BA3"/>
    <w:rsid w:val="00DC3796"/>
    <w:rsid w:val="00DC40C4"/>
    <w:rsid w:val="00DC4ABB"/>
    <w:rsid w:val="00DC4F4B"/>
    <w:rsid w:val="00DC7154"/>
    <w:rsid w:val="00DC7942"/>
    <w:rsid w:val="00DD1489"/>
    <w:rsid w:val="00DD3749"/>
    <w:rsid w:val="00DD4C3B"/>
    <w:rsid w:val="00DD546D"/>
    <w:rsid w:val="00DD75C2"/>
    <w:rsid w:val="00DE0156"/>
    <w:rsid w:val="00DE3DF8"/>
    <w:rsid w:val="00DE5824"/>
    <w:rsid w:val="00DE7257"/>
    <w:rsid w:val="00DF1157"/>
    <w:rsid w:val="00DF1C1C"/>
    <w:rsid w:val="00DF24AE"/>
    <w:rsid w:val="00DF3398"/>
    <w:rsid w:val="00DF3C03"/>
    <w:rsid w:val="00DF6A76"/>
    <w:rsid w:val="00E01214"/>
    <w:rsid w:val="00E02176"/>
    <w:rsid w:val="00E030C6"/>
    <w:rsid w:val="00E03F96"/>
    <w:rsid w:val="00E06A55"/>
    <w:rsid w:val="00E06AFE"/>
    <w:rsid w:val="00E0745B"/>
    <w:rsid w:val="00E12E92"/>
    <w:rsid w:val="00E14405"/>
    <w:rsid w:val="00E156D7"/>
    <w:rsid w:val="00E15FF0"/>
    <w:rsid w:val="00E174FE"/>
    <w:rsid w:val="00E179D5"/>
    <w:rsid w:val="00E218D1"/>
    <w:rsid w:val="00E23354"/>
    <w:rsid w:val="00E23A97"/>
    <w:rsid w:val="00E27D10"/>
    <w:rsid w:val="00E31E73"/>
    <w:rsid w:val="00E32600"/>
    <w:rsid w:val="00E32D86"/>
    <w:rsid w:val="00E33363"/>
    <w:rsid w:val="00E339CF"/>
    <w:rsid w:val="00E33F1F"/>
    <w:rsid w:val="00E34622"/>
    <w:rsid w:val="00E34A23"/>
    <w:rsid w:val="00E36856"/>
    <w:rsid w:val="00E36AC1"/>
    <w:rsid w:val="00E3731A"/>
    <w:rsid w:val="00E40809"/>
    <w:rsid w:val="00E41308"/>
    <w:rsid w:val="00E4152D"/>
    <w:rsid w:val="00E42A07"/>
    <w:rsid w:val="00E444B8"/>
    <w:rsid w:val="00E4690A"/>
    <w:rsid w:val="00E50498"/>
    <w:rsid w:val="00E507A3"/>
    <w:rsid w:val="00E50B71"/>
    <w:rsid w:val="00E511A1"/>
    <w:rsid w:val="00E56962"/>
    <w:rsid w:val="00E56B7C"/>
    <w:rsid w:val="00E5706E"/>
    <w:rsid w:val="00E574CF"/>
    <w:rsid w:val="00E57546"/>
    <w:rsid w:val="00E6096E"/>
    <w:rsid w:val="00E610EA"/>
    <w:rsid w:val="00E6273D"/>
    <w:rsid w:val="00E63593"/>
    <w:rsid w:val="00E66E45"/>
    <w:rsid w:val="00E67494"/>
    <w:rsid w:val="00E7035D"/>
    <w:rsid w:val="00E71650"/>
    <w:rsid w:val="00E7385A"/>
    <w:rsid w:val="00E73C22"/>
    <w:rsid w:val="00E75AC8"/>
    <w:rsid w:val="00E7710A"/>
    <w:rsid w:val="00E7757C"/>
    <w:rsid w:val="00E80B4F"/>
    <w:rsid w:val="00E82752"/>
    <w:rsid w:val="00E87726"/>
    <w:rsid w:val="00E928B2"/>
    <w:rsid w:val="00E93ADE"/>
    <w:rsid w:val="00E94242"/>
    <w:rsid w:val="00E9426D"/>
    <w:rsid w:val="00E95535"/>
    <w:rsid w:val="00E9688E"/>
    <w:rsid w:val="00E97961"/>
    <w:rsid w:val="00E97AF6"/>
    <w:rsid w:val="00EA193B"/>
    <w:rsid w:val="00EA288E"/>
    <w:rsid w:val="00EA3801"/>
    <w:rsid w:val="00EA3B34"/>
    <w:rsid w:val="00EA3DC1"/>
    <w:rsid w:val="00EA439E"/>
    <w:rsid w:val="00EA4912"/>
    <w:rsid w:val="00EA5283"/>
    <w:rsid w:val="00EA5CCC"/>
    <w:rsid w:val="00EA7B42"/>
    <w:rsid w:val="00EA7CA1"/>
    <w:rsid w:val="00EB18A4"/>
    <w:rsid w:val="00EB2288"/>
    <w:rsid w:val="00EB6476"/>
    <w:rsid w:val="00EB7590"/>
    <w:rsid w:val="00EB779E"/>
    <w:rsid w:val="00EC1039"/>
    <w:rsid w:val="00EC2351"/>
    <w:rsid w:val="00EC338D"/>
    <w:rsid w:val="00EC3395"/>
    <w:rsid w:val="00EC4620"/>
    <w:rsid w:val="00EC4B15"/>
    <w:rsid w:val="00EC4EE7"/>
    <w:rsid w:val="00EC6366"/>
    <w:rsid w:val="00EC63DA"/>
    <w:rsid w:val="00EC6561"/>
    <w:rsid w:val="00EC678F"/>
    <w:rsid w:val="00EC71D3"/>
    <w:rsid w:val="00EC7A93"/>
    <w:rsid w:val="00ED2DA1"/>
    <w:rsid w:val="00ED59EC"/>
    <w:rsid w:val="00EE18BC"/>
    <w:rsid w:val="00EE2038"/>
    <w:rsid w:val="00EE42F4"/>
    <w:rsid w:val="00EE68D4"/>
    <w:rsid w:val="00EF05B0"/>
    <w:rsid w:val="00EF0B5D"/>
    <w:rsid w:val="00EF2503"/>
    <w:rsid w:val="00EF2C68"/>
    <w:rsid w:val="00EF3840"/>
    <w:rsid w:val="00EF692A"/>
    <w:rsid w:val="00EF7A4B"/>
    <w:rsid w:val="00F02C7F"/>
    <w:rsid w:val="00F042D5"/>
    <w:rsid w:val="00F04913"/>
    <w:rsid w:val="00F06A6B"/>
    <w:rsid w:val="00F07F33"/>
    <w:rsid w:val="00F105C8"/>
    <w:rsid w:val="00F110E9"/>
    <w:rsid w:val="00F11D8A"/>
    <w:rsid w:val="00F12DA3"/>
    <w:rsid w:val="00F1311C"/>
    <w:rsid w:val="00F132E9"/>
    <w:rsid w:val="00F13DF3"/>
    <w:rsid w:val="00F153C0"/>
    <w:rsid w:val="00F15BDC"/>
    <w:rsid w:val="00F164FF"/>
    <w:rsid w:val="00F24B96"/>
    <w:rsid w:val="00F24E0C"/>
    <w:rsid w:val="00F265FA"/>
    <w:rsid w:val="00F27600"/>
    <w:rsid w:val="00F3441D"/>
    <w:rsid w:val="00F34F25"/>
    <w:rsid w:val="00F37404"/>
    <w:rsid w:val="00F42B0C"/>
    <w:rsid w:val="00F42E0D"/>
    <w:rsid w:val="00F430EB"/>
    <w:rsid w:val="00F43AED"/>
    <w:rsid w:val="00F44AF8"/>
    <w:rsid w:val="00F44FCE"/>
    <w:rsid w:val="00F450E5"/>
    <w:rsid w:val="00F46ADB"/>
    <w:rsid w:val="00F474DA"/>
    <w:rsid w:val="00F546E7"/>
    <w:rsid w:val="00F56743"/>
    <w:rsid w:val="00F57DED"/>
    <w:rsid w:val="00F60362"/>
    <w:rsid w:val="00F61042"/>
    <w:rsid w:val="00F61207"/>
    <w:rsid w:val="00F61607"/>
    <w:rsid w:val="00F61D7A"/>
    <w:rsid w:val="00F623F1"/>
    <w:rsid w:val="00F6415E"/>
    <w:rsid w:val="00F65E08"/>
    <w:rsid w:val="00F6740A"/>
    <w:rsid w:val="00F67726"/>
    <w:rsid w:val="00F71C11"/>
    <w:rsid w:val="00F72101"/>
    <w:rsid w:val="00F72487"/>
    <w:rsid w:val="00F72716"/>
    <w:rsid w:val="00F749EF"/>
    <w:rsid w:val="00F75C35"/>
    <w:rsid w:val="00F75DD6"/>
    <w:rsid w:val="00F77CB3"/>
    <w:rsid w:val="00F77E5A"/>
    <w:rsid w:val="00F80140"/>
    <w:rsid w:val="00F81002"/>
    <w:rsid w:val="00F81351"/>
    <w:rsid w:val="00F82FB7"/>
    <w:rsid w:val="00F84B61"/>
    <w:rsid w:val="00F85107"/>
    <w:rsid w:val="00F85694"/>
    <w:rsid w:val="00F86BC3"/>
    <w:rsid w:val="00F90B57"/>
    <w:rsid w:val="00F910AC"/>
    <w:rsid w:val="00F92597"/>
    <w:rsid w:val="00F94322"/>
    <w:rsid w:val="00F959A9"/>
    <w:rsid w:val="00F959C8"/>
    <w:rsid w:val="00F9641F"/>
    <w:rsid w:val="00FA3EFF"/>
    <w:rsid w:val="00FA48E3"/>
    <w:rsid w:val="00FA4A1F"/>
    <w:rsid w:val="00FA4AAD"/>
    <w:rsid w:val="00FA6947"/>
    <w:rsid w:val="00FA72B4"/>
    <w:rsid w:val="00FA77F5"/>
    <w:rsid w:val="00FB319D"/>
    <w:rsid w:val="00FB37B7"/>
    <w:rsid w:val="00FB4638"/>
    <w:rsid w:val="00FB4CD6"/>
    <w:rsid w:val="00FB53CC"/>
    <w:rsid w:val="00FB70C4"/>
    <w:rsid w:val="00FB770D"/>
    <w:rsid w:val="00FB7836"/>
    <w:rsid w:val="00FC0997"/>
    <w:rsid w:val="00FC14DA"/>
    <w:rsid w:val="00FC333A"/>
    <w:rsid w:val="00FC3CE9"/>
    <w:rsid w:val="00FC5075"/>
    <w:rsid w:val="00FC5B2F"/>
    <w:rsid w:val="00FC6362"/>
    <w:rsid w:val="00FC641C"/>
    <w:rsid w:val="00FD1433"/>
    <w:rsid w:val="00FD3273"/>
    <w:rsid w:val="00FD4766"/>
    <w:rsid w:val="00FD655A"/>
    <w:rsid w:val="00FD679A"/>
    <w:rsid w:val="00FD7685"/>
    <w:rsid w:val="00FD7F2D"/>
    <w:rsid w:val="00FE0792"/>
    <w:rsid w:val="00FE1B8C"/>
    <w:rsid w:val="00FE288C"/>
    <w:rsid w:val="00FE478B"/>
    <w:rsid w:val="00FE49E8"/>
    <w:rsid w:val="00FE55F8"/>
    <w:rsid w:val="00FE7354"/>
    <w:rsid w:val="00FF0E82"/>
    <w:rsid w:val="00FF222E"/>
    <w:rsid w:val="00FF3006"/>
    <w:rsid w:val="00FF353A"/>
    <w:rsid w:val="00FF3D94"/>
    <w:rsid w:val="00FF7AE3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2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63C2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6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3C2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rsid w:val="00163C2D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63C2D"/>
    <w:pPr>
      <w:widowControl w:val="0"/>
      <w:autoSpaceDE w:val="0"/>
      <w:autoSpaceDN w:val="0"/>
      <w:adjustRightInd w:val="0"/>
    </w:pPr>
    <w:rPr>
      <w:rFonts w:ascii="Adobe Song Std" w:eastAsia="Adobe Song Std" w:hAnsi="Times New Roman" w:cs="Adobe Song Std"/>
      <w:color w:val="000000"/>
      <w:sz w:val="24"/>
      <w:szCs w:val="24"/>
    </w:rPr>
  </w:style>
  <w:style w:type="paragraph" w:styleId="Web">
    <w:name w:val="Normal (Web)"/>
    <w:basedOn w:val="a"/>
    <w:qFormat/>
    <w:rsid w:val="00163C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INparanew">
    <w:name w:val="IN para (new)"/>
    <w:basedOn w:val="a"/>
    <w:link w:val="INparanewChar"/>
    <w:rsid w:val="00163C2D"/>
    <w:pPr>
      <w:widowControl/>
      <w:tabs>
        <w:tab w:val="left" w:pos="850"/>
        <w:tab w:val="left" w:pos="1191"/>
        <w:tab w:val="left" w:pos="1531"/>
      </w:tabs>
      <w:ind w:left="567" w:hanging="567"/>
      <w:jc w:val="both"/>
    </w:pPr>
    <w:rPr>
      <w:color w:val="FF0000"/>
      <w:kern w:val="0"/>
      <w:sz w:val="22"/>
      <w:szCs w:val="20"/>
      <w:u w:val="single"/>
      <w:lang w:val="en-GB" w:eastAsia="zh-CN"/>
    </w:rPr>
  </w:style>
  <w:style w:type="character" w:customStyle="1" w:styleId="INparanewChar">
    <w:name w:val="IN para (new) Char"/>
    <w:link w:val="INparanew"/>
    <w:locked/>
    <w:rsid w:val="00163C2D"/>
    <w:rPr>
      <w:rFonts w:ascii="Times New Roman" w:eastAsia="新細明體" w:hAnsi="Times New Roman" w:cs="Times New Roman"/>
      <w:color w:val="FF0000"/>
      <w:kern w:val="0"/>
      <w:sz w:val="22"/>
      <w:u w:val="single"/>
      <w:lang w:val="en-GB" w:eastAsia="zh-CN"/>
    </w:rPr>
  </w:style>
  <w:style w:type="paragraph" w:customStyle="1" w:styleId="a8">
    <w:name w:val="報告內文"/>
    <w:basedOn w:val="a"/>
    <w:rsid w:val="00163C2D"/>
    <w:pPr>
      <w:spacing w:beforeLines="50" w:afterLines="50" w:line="440" w:lineRule="exact"/>
      <w:jc w:val="both"/>
    </w:pPr>
    <w:rPr>
      <w:spacing w:val="8"/>
      <w:sz w:val="22"/>
      <w:szCs w:val="22"/>
    </w:rPr>
  </w:style>
  <w:style w:type="paragraph" w:styleId="HTML">
    <w:name w:val="HTML Preformatted"/>
    <w:basedOn w:val="a"/>
    <w:link w:val="HTML0"/>
    <w:uiPriority w:val="99"/>
    <w:rsid w:val="00163C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63C2D"/>
    <w:rPr>
      <w:rFonts w:ascii="細明體" w:eastAsia="細明體" w:hAnsi="細明體" w:cs="細明體"/>
      <w:kern w:val="0"/>
      <w:szCs w:val="24"/>
    </w:rPr>
  </w:style>
  <w:style w:type="paragraph" w:styleId="a9">
    <w:name w:val="Balloon Text"/>
    <w:basedOn w:val="a"/>
    <w:link w:val="aa"/>
    <w:rsid w:val="00163C2D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163C2D"/>
    <w:rPr>
      <w:rFonts w:ascii="Cambria" w:eastAsia="新細明體" w:hAnsi="Cambria" w:cs="Times New Roman"/>
      <w:sz w:val="18"/>
      <w:szCs w:val="18"/>
    </w:rPr>
  </w:style>
  <w:style w:type="character" w:styleId="ab">
    <w:name w:val="Hyperlink"/>
    <w:rsid w:val="00163C2D"/>
    <w:rPr>
      <w:b/>
      <w:bCs/>
      <w:strike w:val="0"/>
      <w:dstrike w:val="0"/>
      <w:color w:val="3300CC"/>
      <w:u w:val="none"/>
      <w:effect w:val="none"/>
    </w:rPr>
  </w:style>
  <w:style w:type="paragraph" w:customStyle="1" w:styleId="INindent1old">
    <w:name w:val="IN indent 1 (old)"/>
    <w:basedOn w:val="a"/>
    <w:link w:val="INindent1oldChar"/>
    <w:rsid w:val="00163C2D"/>
    <w:pPr>
      <w:widowControl/>
      <w:ind w:left="1134" w:hanging="567"/>
      <w:jc w:val="both"/>
    </w:pPr>
    <w:rPr>
      <w:kern w:val="0"/>
      <w:sz w:val="22"/>
      <w:szCs w:val="20"/>
      <w:lang w:val="en-GB" w:eastAsia="zh-CN"/>
    </w:rPr>
  </w:style>
  <w:style w:type="character" w:customStyle="1" w:styleId="INindent1oldChar">
    <w:name w:val="IN indent 1 (old) Char"/>
    <w:link w:val="INindent1old"/>
    <w:locked/>
    <w:rsid w:val="00163C2D"/>
    <w:rPr>
      <w:rFonts w:ascii="Times New Roman" w:eastAsia="新細明體" w:hAnsi="Times New Roman" w:cs="Times New Roman"/>
      <w:kern w:val="0"/>
      <w:sz w:val="22"/>
      <w:lang w:val="en-GB" w:eastAsia="zh-CN"/>
    </w:rPr>
  </w:style>
  <w:style w:type="character" w:styleId="ac">
    <w:name w:val="annotation reference"/>
    <w:rsid w:val="00163C2D"/>
    <w:rPr>
      <w:sz w:val="18"/>
      <w:szCs w:val="18"/>
    </w:rPr>
  </w:style>
  <w:style w:type="paragraph" w:styleId="ad">
    <w:name w:val="annotation text"/>
    <w:basedOn w:val="a"/>
    <w:link w:val="ae"/>
    <w:rsid w:val="00163C2D"/>
  </w:style>
  <w:style w:type="character" w:customStyle="1" w:styleId="ae">
    <w:name w:val="註解文字 字元"/>
    <w:basedOn w:val="a0"/>
    <w:link w:val="ad"/>
    <w:rsid w:val="00163C2D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link w:val="af0"/>
    <w:semiHidden/>
    <w:rsid w:val="00163C2D"/>
    <w:rPr>
      <w:b/>
      <w:bCs/>
    </w:rPr>
  </w:style>
  <w:style w:type="character" w:customStyle="1" w:styleId="af0">
    <w:name w:val="註解主旨 字元"/>
    <w:basedOn w:val="ae"/>
    <w:link w:val="af"/>
    <w:semiHidden/>
    <w:rsid w:val="00163C2D"/>
    <w:rPr>
      <w:rFonts w:ascii="Times New Roman" w:eastAsia="新細明體" w:hAnsi="Times New Roman" w:cs="Times New Roman"/>
      <w:b/>
      <w:bCs/>
      <w:szCs w:val="24"/>
    </w:rPr>
  </w:style>
  <w:style w:type="character" w:customStyle="1" w:styleId="af1">
    <w:name w:val="純文字 字元"/>
    <w:link w:val="af2"/>
    <w:locked/>
    <w:rsid w:val="00163C2D"/>
    <w:rPr>
      <w:rFonts w:ascii="Calibri" w:eastAsia="新細明體" w:hAnsi="Courier New"/>
      <w:szCs w:val="24"/>
    </w:rPr>
  </w:style>
  <w:style w:type="paragraph" w:styleId="af2">
    <w:name w:val="Plain Text"/>
    <w:basedOn w:val="a"/>
    <w:link w:val="af1"/>
    <w:rsid w:val="00163C2D"/>
    <w:rPr>
      <w:rFonts w:ascii="Calibri" w:hAnsi="Courier New"/>
      <w:kern w:val="0"/>
      <w:sz w:val="20"/>
      <w:lang w:val="x-none" w:eastAsia="x-none"/>
    </w:rPr>
  </w:style>
  <w:style w:type="character" w:customStyle="1" w:styleId="1">
    <w:name w:val="純文字 字元1"/>
    <w:basedOn w:val="a0"/>
    <w:semiHidden/>
    <w:rsid w:val="00163C2D"/>
    <w:rPr>
      <w:rFonts w:ascii="細明體" w:eastAsia="細明體" w:hAnsi="Courier New" w:cs="Courier New"/>
      <w:szCs w:val="24"/>
    </w:rPr>
  </w:style>
  <w:style w:type="paragraph" w:customStyle="1" w:styleId="af3">
    <w:name w:val="公文(後續段落)"/>
    <w:basedOn w:val="a"/>
    <w:rsid w:val="00163C2D"/>
    <w:pPr>
      <w:spacing w:line="500" w:lineRule="exact"/>
      <w:ind w:left="317"/>
    </w:pPr>
    <w:rPr>
      <w:rFonts w:eastAsia="標楷體"/>
      <w:sz w:val="32"/>
    </w:rPr>
  </w:style>
  <w:style w:type="character" w:styleId="af4">
    <w:name w:val="page number"/>
    <w:basedOn w:val="a0"/>
    <w:rsid w:val="00163C2D"/>
  </w:style>
  <w:style w:type="paragraph" w:styleId="af5">
    <w:name w:val="Salutation"/>
    <w:basedOn w:val="a"/>
    <w:next w:val="a"/>
    <w:link w:val="af6"/>
    <w:rsid w:val="00163C2D"/>
    <w:rPr>
      <w:rFonts w:ascii="標楷體" w:eastAsia="標楷體" w:hAnsi="標楷體"/>
    </w:rPr>
  </w:style>
  <w:style w:type="character" w:customStyle="1" w:styleId="af6">
    <w:name w:val="問候 字元"/>
    <w:basedOn w:val="a0"/>
    <w:link w:val="af5"/>
    <w:rsid w:val="00163C2D"/>
    <w:rPr>
      <w:rFonts w:ascii="標楷體" w:eastAsia="標楷體" w:hAnsi="標楷體" w:cs="Times New Roman"/>
      <w:szCs w:val="24"/>
    </w:rPr>
  </w:style>
  <w:style w:type="paragraph" w:styleId="af7">
    <w:name w:val="Closing"/>
    <w:basedOn w:val="a"/>
    <w:link w:val="af8"/>
    <w:rsid w:val="00163C2D"/>
    <w:pPr>
      <w:ind w:leftChars="1800" w:left="100"/>
    </w:pPr>
    <w:rPr>
      <w:rFonts w:ascii="標楷體" w:eastAsia="標楷體" w:hAnsi="標楷體"/>
    </w:rPr>
  </w:style>
  <w:style w:type="character" w:customStyle="1" w:styleId="af8">
    <w:name w:val="結語 字元"/>
    <w:basedOn w:val="a0"/>
    <w:link w:val="af7"/>
    <w:rsid w:val="00163C2D"/>
    <w:rPr>
      <w:rFonts w:ascii="標楷體" w:eastAsia="標楷體" w:hAnsi="標楷體" w:cs="Times New Roman"/>
      <w:szCs w:val="24"/>
    </w:rPr>
  </w:style>
  <w:style w:type="paragraph" w:styleId="af9">
    <w:name w:val="Revision"/>
    <w:hidden/>
    <w:uiPriority w:val="71"/>
    <w:rsid w:val="00163C2D"/>
    <w:rPr>
      <w:rFonts w:ascii="Times New Roman" w:hAnsi="Times New Roman"/>
      <w:kern w:val="2"/>
      <w:sz w:val="24"/>
      <w:szCs w:val="24"/>
    </w:rPr>
  </w:style>
  <w:style w:type="paragraph" w:styleId="afa">
    <w:name w:val="List Paragraph"/>
    <w:basedOn w:val="a"/>
    <w:uiPriority w:val="72"/>
    <w:rsid w:val="00163C2D"/>
    <w:pPr>
      <w:ind w:leftChars="200" w:left="480"/>
    </w:pPr>
  </w:style>
  <w:style w:type="paragraph" w:styleId="2">
    <w:name w:val="Body Text Indent 2"/>
    <w:basedOn w:val="a"/>
    <w:link w:val="20"/>
    <w:rsid w:val="004231C6"/>
    <w:pPr>
      <w:spacing w:after="120" w:line="480" w:lineRule="auto"/>
      <w:ind w:left="480"/>
    </w:pPr>
  </w:style>
  <w:style w:type="character" w:customStyle="1" w:styleId="20">
    <w:name w:val="本文縮排 2 字元"/>
    <w:basedOn w:val="a0"/>
    <w:link w:val="2"/>
    <w:rsid w:val="004231C6"/>
    <w:rPr>
      <w:rFonts w:ascii="Times New Roman" w:eastAsia="新細明體" w:hAnsi="Times New Roman" w:cs="Times New Roman"/>
      <w:szCs w:val="24"/>
    </w:rPr>
  </w:style>
  <w:style w:type="character" w:styleId="afb">
    <w:name w:val="line number"/>
    <w:basedOn w:val="a0"/>
    <w:uiPriority w:val="99"/>
    <w:semiHidden/>
    <w:unhideWhenUsed/>
    <w:rsid w:val="004E5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2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63C2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6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3C2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rsid w:val="00163C2D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63C2D"/>
    <w:pPr>
      <w:widowControl w:val="0"/>
      <w:autoSpaceDE w:val="0"/>
      <w:autoSpaceDN w:val="0"/>
      <w:adjustRightInd w:val="0"/>
    </w:pPr>
    <w:rPr>
      <w:rFonts w:ascii="Adobe Song Std" w:eastAsia="Adobe Song Std" w:hAnsi="Times New Roman" w:cs="Adobe Song Std"/>
      <w:color w:val="000000"/>
      <w:sz w:val="24"/>
      <w:szCs w:val="24"/>
    </w:rPr>
  </w:style>
  <w:style w:type="paragraph" w:styleId="Web">
    <w:name w:val="Normal (Web)"/>
    <w:basedOn w:val="a"/>
    <w:qFormat/>
    <w:rsid w:val="00163C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INparanew">
    <w:name w:val="IN para (new)"/>
    <w:basedOn w:val="a"/>
    <w:link w:val="INparanewChar"/>
    <w:rsid w:val="00163C2D"/>
    <w:pPr>
      <w:widowControl/>
      <w:tabs>
        <w:tab w:val="left" w:pos="850"/>
        <w:tab w:val="left" w:pos="1191"/>
        <w:tab w:val="left" w:pos="1531"/>
      </w:tabs>
      <w:ind w:left="567" w:hanging="567"/>
      <w:jc w:val="both"/>
    </w:pPr>
    <w:rPr>
      <w:color w:val="FF0000"/>
      <w:kern w:val="0"/>
      <w:sz w:val="22"/>
      <w:szCs w:val="20"/>
      <w:u w:val="single"/>
      <w:lang w:val="en-GB" w:eastAsia="zh-CN"/>
    </w:rPr>
  </w:style>
  <w:style w:type="character" w:customStyle="1" w:styleId="INparanewChar">
    <w:name w:val="IN para (new) Char"/>
    <w:link w:val="INparanew"/>
    <w:locked/>
    <w:rsid w:val="00163C2D"/>
    <w:rPr>
      <w:rFonts w:ascii="Times New Roman" w:eastAsia="新細明體" w:hAnsi="Times New Roman" w:cs="Times New Roman"/>
      <w:color w:val="FF0000"/>
      <w:kern w:val="0"/>
      <w:sz w:val="22"/>
      <w:u w:val="single"/>
      <w:lang w:val="en-GB" w:eastAsia="zh-CN"/>
    </w:rPr>
  </w:style>
  <w:style w:type="paragraph" w:customStyle="1" w:styleId="a8">
    <w:name w:val="報告內文"/>
    <w:basedOn w:val="a"/>
    <w:rsid w:val="00163C2D"/>
    <w:pPr>
      <w:spacing w:beforeLines="50" w:afterLines="50" w:line="440" w:lineRule="exact"/>
      <w:jc w:val="both"/>
    </w:pPr>
    <w:rPr>
      <w:spacing w:val="8"/>
      <w:sz w:val="22"/>
      <w:szCs w:val="22"/>
    </w:rPr>
  </w:style>
  <w:style w:type="paragraph" w:styleId="HTML">
    <w:name w:val="HTML Preformatted"/>
    <w:basedOn w:val="a"/>
    <w:link w:val="HTML0"/>
    <w:uiPriority w:val="99"/>
    <w:rsid w:val="00163C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163C2D"/>
    <w:rPr>
      <w:rFonts w:ascii="細明體" w:eastAsia="細明體" w:hAnsi="細明體" w:cs="細明體"/>
      <w:kern w:val="0"/>
      <w:szCs w:val="24"/>
    </w:rPr>
  </w:style>
  <w:style w:type="paragraph" w:styleId="a9">
    <w:name w:val="Balloon Text"/>
    <w:basedOn w:val="a"/>
    <w:link w:val="aa"/>
    <w:rsid w:val="00163C2D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163C2D"/>
    <w:rPr>
      <w:rFonts w:ascii="Cambria" w:eastAsia="新細明體" w:hAnsi="Cambria" w:cs="Times New Roman"/>
      <w:sz w:val="18"/>
      <w:szCs w:val="18"/>
    </w:rPr>
  </w:style>
  <w:style w:type="character" w:styleId="ab">
    <w:name w:val="Hyperlink"/>
    <w:rsid w:val="00163C2D"/>
    <w:rPr>
      <w:b/>
      <w:bCs/>
      <w:strike w:val="0"/>
      <w:dstrike w:val="0"/>
      <w:color w:val="3300CC"/>
      <w:u w:val="none"/>
      <w:effect w:val="none"/>
    </w:rPr>
  </w:style>
  <w:style w:type="paragraph" w:customStyle="1" w:styleId="INindent1old">
    <w:name w:val="IN indent 1 (old)"/>
    <w:basedOn w:val="a"/>
    <w:link w:val="INindent1oldChar"/>
    <w:rsid w:val="00163C2D"/>
    <w:pPr>
      <w:widowControl/>
      <w:ind w:left="1134" w:hanging="567"/>
      <w:jc w:val="both"/>
    </w:pPr>
    <w:rPr>
      <w:kern w:val="0"/>
      <w:sz w:val="22"/>
      <w:szCs w:val="20"/>
      <w:lang w:val="en-GB" w:eastAsia="zh-CN"/>
    </w:rPr>
  </w:style>
  <w:style w:type="character" w:customStyle="1" w:styleId="INindent1oldChar">
    <w:name w:val="IN indent 1 (old) Char"/>
    <w:link w:val="INindent1old"/>
    <w:locked/>
    <w:rsid w:val="00163C2D"/>
    <w:rPr>
      <w:rFonts w:ascii="Times New Roman" w:eastAsia="新細明體" w:hAnsi="Times New Roman" w:cs="Times New Roman"/>
      <w:kern w:val="0"/>
      <w:sz w:val="22"/>
      <w:lang w:val="en-GB" w:eastAsia="zh-CN"/>
    </w:rPr>
  </w:style>
  <w:style w:type="character" w:styleId="ac">
    <w:name w:val="annotation reference"/>
    <w:rsid w:val="00163C2D"/>
    <w:rPr>
      <w:sz w:val="18"/>
      <w:szCs w:val="18"/>
    </w:rPr>
  </w:style>
  <w:style w:type="paragraph" w:styleId="ad">
    <w:name w:val="annotation text"/>
    <w:basedOn w:val="a"/>
    <w:link w:val="ae"/>
    <w:rsid w:val="00163C2D"/>
  </w:style>
  <w:style w:type="character" w:customStyle="1" w:styleId="ae">
    <w:name w:val="註解文字 字元"/>
    <w:basedOn w:val="a0"/>
    <w:link w:val="ad"/>
    <w:rsid w:val="00163C2D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link w:val="af0"/>
    <w:semiHidden/>
    <w:rsid w:val="00163C2D"/>
    <w:rPr>
      <w:b/>
      <w:bCs/>
    </w:rPr>
  </w:style>
  <w:style w:type="character" w:customStyle="1" w:styleId="af0">
    <w:name w:val="註解主旨 字元"/>
    <w:basedOn w:val="ae"/>
    <w:link w:val="af"/>
    <w:semiHidden/>
    <w:rsid w:val="00163C2D"/>
    <w:rPr>
      <w:rFonts w:ascii="Times New Roman" w:eastAsia="新細明體" w:hAnsi="Times New Roman" w:cs="Times New Roman"/>
      <w:b/>
      <w:bCs/>
      <w:szCs w:val="24"/>
    </w:rPr>
  </w:style>
  <w:style w:type="character" w:customStyle="1" w:styleId="af1">
    <w:name w:val="純文字 字元"/>
    <w:link w:val="af2"/>
    <w:locked/>
    <w:rsid w:val="00163C2D"/>
    <w:rPr>
      <w:rFonts w:ascii="Calibri" w:eastAsia="新細明體" w:hAnsi="Courier New"/>
      <w:szCs w:val="24"/>
    </w:rPr>
  </w:style>
  <w:style w:type="paragraph" w:styleId="af2">
    <w:name w:val="Plain Text"/>
    <w:basedOn w:val="a"/>
    <w:link w:val="af1"/>
    <w:rsid w:val="00163C2D"/>
    <w:rPr>
      <w:rFonts w:ascii="Calibri" w:hAnsi="Courier New"/>
      <w:kern w:val="0"/>
      <w:sz w:val="20"/>
      <w:lang w:val="x-none" w:eastAsia="x-none"/>
    </w:rPr>
  </w:style>
  <w:style w:type="character" w:customStyle="1" w:styleId="1">
    <w:name w:val="純文字 字元1"/>
    <w:basedOn w:val="a0"/>
    <w:semiHidden/>
    <w:rsid w:val="00163C2D"/>
    <w:rPr>
      <w:rFonts w:ascii="細明體" w:eastAsia="細明體" w:hAnsi="Courier New" w:cs="Courier New"/>
      <w:szCs w:val="24"/>
    </w:rPr>
  </w:style>
  <w:style w:type="paragraph" w:customStyle="1" w:styleId="af3">
    <w:name w:val="公文(後續段落)"/>
    <w:basedOn w:val="a"/>
    <w:rsid w:val="00163C2D"/>
    <w:pPr>
      <w:spacing w:line="500" w:lineRule="exact"/>
      <w:ind w:left="317"/>
    </w:pPr>
    <w:rPr>
      <w:rFonts w:eastAsia="標楷體"/>
      <w:sz w:val="32"/>
    </w:rPr>
  </w:style>
  <w:style w:type="character" w:styleId="af4">
    <w:name w:val="page number"/>
    <w:basedOn w:val="a0"/>
    <w:rsid w:val="00163C2D"/>
  </w:style>
  <w:style w:type="paragraph" w:styleId="af5">
    <w:name w:val="Salutation"/>
    <w:basedOn w:val="a"/>
    <w:next w:val="a"/>
    <w:link w:val="af6"/>
    <w:rsid w:val="00163C2D"/>
    <w:rPr>
      <w:rFonts w:ascii="標楷體" w:eastAsia="標楷體" w:hAnsi="標楷體"/>
    </w:rPr>
  </w:style>
  <w:style w:type="character" w:customStyle="1" w:styleId="af6">
    <w:name w:val="問候 字元"/>
    <w:basedOn w:val="a0"/>
    <w:link w:val="af5"/>
    <w:rsid w:val="00163C2D"/>
    <w:rPr>
      <w:rFonts w:ascii="標楷體" w:eastAsia="標楷體" w:hAnsi="標楷體" w:cs="Times New Roman"/>
      <w:szCs w:val="24"/>
    </w:rPr>
  </w:style>
  <w:style w:type="paragraph" w:styleId="af7">
    <w:name w:val="Closing"/>
    <w:basedOn w:val="a"/>
    <w:link w:val="af8"/>
    <w:rsid w:val="00163C2D"/>
    <w:pPr>
      <w:ind w:leftChars="1800" w:left="100"/>
    </w:pPr>
    <w:rPr>
      <w:rFonts w:ascii="標楷體" w:eastAsia="標楷體" w:hAnsi="標楷體"/>
    </w:rPr>
  </w:style>
  <w:style w:type="character" w:customStyle="1" w:styleId="af8">
    <w:name w:val="結語 字元"/>
    <w:basedOn w:val="a0"/>
    <w:link w:val="af7"/>
    <w:rsid w:val="00163C2D"/>
    <w:rPr>
      <w:rFonts w:ascii="標楷體" w:eastAsia="標楷體" w:hAnsi="標楷體" w:cs="Times New Roman"/>
      <w:szCs w:val="24"/>
    </w:rPr>
  </w:style>
  <w:style w:type="paragraph" w:styleId="af9">
    <w:name w:val="Revision"/>
    <w:hidden/>
    <w:uiPriority w:val="71"/>
    <w:rsid w:val="00163C2D"/>
    <w:rPr>
      <w:rFonts w:ascii="Times New Roman" w:hAnsi="Times New Roman"/>
      <w:kern w:val="2"/>
      <w:sz w:val="24"/>
      <w:szCs w:val="24"/>
    </w:rPr>
  </w:style>
  <w:style w:type="paragraph" w:styleId="afa">
    <w:name w:val="List Paragraph"/>
    <w:basedOn w:val="a"/>
    <w:uiPriority w:val="72"/>
    <w:rsid w:val="00163C2D"/>
    <w:pPr>
      <w:ind w:leftChars="200" w:left="480"/>
    </w:pPr>
  </w:style>
  <w:style w:type="paragraph" w:styleId="2">
    <w:name w:val="Body Text Indent 2"/>
    <w:basedOn w:val="a"/>
    <w:link w:val="20"/>
    <w:rsid w:val="004231C6"/>
    <w:pPr>
      <w:spacing w:after="120" w:line="480" w:lineRule="auto"/>
      <w:ind w:left="480"/>
    </w:pPr>
  </w:style>
  <w:style w:type="character" w:customStyle="1" w:styleId="20">
    <w:name w:val="本文縮排 2 字元"/>
    <w:basedOn w:val="a0"/>
    <w:link w:val="2"/>
    <w:rsid w:val="004231C6"/>
    <w:rPr>
      <w:rFonts w:ascii="Times New Roman" w:eastAsia="新細明體" w:hAnsi="Times New Roman" w:cs="Times New Roman"/>
      <w:szCs w:val="24"/>
    </w:rPr>
  </w:style>
  <w:style w:type="character" w:styleId="afb">
    <w:name w:val="line number"/>
    <w:basedOn w:val="a0"/>
    <w:uiPriority w:val="99"/>
    <w:semiHidden/>
    <w:unhideWhenUsed/>
    <w:rsid w:val="004E5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585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DOCUMENTGUID%">{00000000-0000-0000-0000-000000000000}</XMLData>
</file>

<file path=customXml/item2.xml><?xml version="1.0" encoding="utf-8"?>
<XMLData TextToDisplay="%USERNAME%">sh88137</XMLData>
</file>

<file path=customXml/item3.xml><?xml version="1.0" encoding="utf-8"?>
<XMLData TextToDisplay="%HOSTNAME%">APACTWCNCWW053.apac.nsroot.net</XMLData>
</file>

<file path=customXml/item4.xml><?xml version="1.0" encoding="utf-8"?>
<XMLData TextToDisplay="%CLASSIFICATIONDATETIME%">03:11 19/06/2017</XMLData>
</file>

<file path=customXml/item5.xml><?xml version="1.0" encoding="utf-8"?>
<XMLData TextToDisplay="RightsWATCHMark">2|CITI-GLOBAL-Internal|{00000000-0000-0000-0000-000000000000}</XMLData>
</file>

<file path=customXml/item6.xml><?xml version="1.0" encoding="utf-8"?>
<XMLData TextToDisplay="%EMAILADDRESS%">sh88137@imcap.ap.ssmb.com</XMLDat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8F49-2623-49F0-87B7-B6B1472705BD}">
  <ds:schemaRefs/>
</ds:datastoreItem>
</file>

<file path=customXml/itemProps2.xml><?xml version="1.0" encoding="utf-8"?>
<ds:datastoreItem xmlns:ds="http://schemas.openxmlformats.org/officeDocument/2006/customXml" ds:itemID="{ED7E3920-3CF2-4CB1-BA2D-F3E0693988B4}">
  <ds:schemaRefs/>
</ds:datastoreItem>
</file>

<file path=customXml/itemProps3.xml><?xml version="1.0" encoding="utf-8"?>
<ds:datastoreItem xmlns:ds="http://schemas.openxmlformats.org/officeDocument/2006/customXml" ds:itemID="{0685B07B-ADF2-4F25-B666-4626193D59D7}">
  <ds:schemaRefs/>
</ds:datastoreItem>
</file>

<file path=customXml/itemProps4.xml><?xml version="1.0" encoding="utf-8"?>
<ds:datastoreItem xmlns:ds="http://schemas.openxmlformats.org/officeDocument/2006/customXml" ds:itemID="{2B8A77FC-AFD6-4E96-B5AD-8D1C6F14C8D4}">
  <ds:schemaRefs/>
</ds:datastoreItem>
</file>

<file path=customXml/itemProps5.xml><?xml version="1.0" encoding="utf-8"?>
<ds:datastoreItem xmlns:ds="http://schemas.openxmlformats.org/officeDocument/2006/customXml" ds:itemID="{9BC4DAE1-5E3B-4066-89B7-451FCBA2AFC5}">
  <ds:schemaRefs/>
</ds:datastoreItem>
</file>

<file path=customXml/itemProps6.xml><?xml version="1.0" encoding="utf-8"?>
<ds:datastoreItem xmlns:ds="http://schemas.openxmlformats.org/officeDocument/2006/customXml" ds:itemID="{4C660D8A-0C14-472D-8D66-1ADC387BC408}">
  <ds:schemaRefs/>
</ds:datastoreItem>
</file>

<file path=customXml/itemProps7.xml><?xml version="1.0" encoding="utf-8"?>
<ds:datastoreItem xmlns:ds="http://schemas.openxmlformats.org/officeDocument/2006/customXml" ds:itemID="{78C70353-0A5A-4672-B924-330540CB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Links>
    <vt:vector size="6" baseType="variant">
      <vt:variant>
        <vt:i4>3604481</vt:i4>
      </vt:variant>
      <vt:variant>
        <vt:i4>0</vt:i4>
      </vt:variant>
      <vt:variant>
        <vt:i4>0</vt:i4>
      </vt:variant>
      <vt:variant>
        <vt:i4>5</vt:i4>
      </vt:variant>
      <vt:variant>
        <vt:lpwstr>http://cpi.transparency.org/cpi2013/in_detail/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「銀行評估洗錢及資恐風險及訂定相關防制計畫指引」修正條文對照表</dc:title>
  <dc:creator>BAROC</dc:creator>
  <cp:lastModifiedBy>User</cp:lastModifiedBy>
  <cp:revision>7</cp:revision>
  <cp:lastPrinted>2017-02-14T02:30:00Z</cp:lastPrinted>
  <dcterms:created xsi:type="dcterms:W3CDTF">2019-05-28T05:16:00Z</dcterms:created>
  <dcterms:modified xsi:type="dcterms:W3CDTF">2019-08-05T07:32:00Z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2|CITI-GLOBAL-Internal|{00000000-0000-0000-0000-000000000000}</vt:lpwstr>
  </property>
</Properties>
</file>